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9B28C" w14:textId="77777777" w:rsidR="00D77B3A" w:rsidRPr="00090D9C" w:rsidRDefault="00D77B3A" w:rsidP="00D77B3A">
      <w:pPr>
        <w:ind w:left="0" w:firstLine="0"/>
      </w:pPr>
    </w:p>
    <w:p w14:paraId="5C136A64" w14:textId="77777777" w:rsidR="00D77B3A" w:rsidRDefault="00D77B3A" w:rsidP="00D77B3A">
      <w:pPr>
        <w:spacing w:after="160" w:line="259" w:lineRule="auto"/>
      </w:pPr>
    </w:p>
    <w:p w14:paraId="6FE56DBE" w14:textId="77777777" w:rsidR="00D77B3A" w:rsidRPr="008830DF" w:rsidRDefault="00D77B3A" w:rsidP="00D77B3A">
      <w:pPr>
        <w:ind w:left="0" w:firstLine="0"/>
      </w:pPr>
    </w:p>
    <w:p w14:paraId="4FB0160C" w14:textId="77777777" w:rsidR="00D77B3A" w:rsidRPr="007F2569" w:rsidRDefault="00D77B3A" w:rsidP="00D77B3A">
      <w:pPr>
        <w:ind w:left="0" w:firstLine="0"/>
        <w:jc w:val="center"/>
        <w:rPr>
          <w:b/>
          <w:sz w:val="44"/>
        </w:rPr>
      </w:pPr>
    </w:p>
    <w:p w14:paraId="314AA64C" w14:textId="77777777" w:rsidR="00D77B3A" w:rsidRPr="007F2569" w:rsidRDefault="00D77B3A" w:rsidP="00D77B3A">
      <w:pPr>
        <w:ind w:left="0" w:firstLine="0"/>
        <w:jc w:val="center"/>
        <w:rPr>
          <w:b/>
          <w:sz w:val="44"/>
        </w:rPr>
      </w:pPr>
      <w:r w:rsidRPr="00087D20">
        <w:rPr>
          <w:b/>
          <w:sz w:val="44"/>
          <w:highlight w:val="yellow"/>
        </w:rPr>
        <w:t>&lt;FACILITY NAME&gt;</w:t>
      </w:r>
    </w:p>
    <w:p w14:paraId="17DA8695" w14:textId="77777777" w:rsidR="00D77B3A" w:rsidRPr="007F2569" w:rsidRDefault="00D77B3A" w:rsidP="00D77B3A">
      <w:pPr>
        <w:ind w:left="0" w:firstLine="0"/>
        <w:rPr>
          <w:b/>
          <w:sz w:val="44"/>
        </w:rPr>
      </w:pPr>
    </w:p>
    <w:p w14:paraId="3569B4DB" w14:textId="77777777" w:rsidR="00D77B3A" w:rsidRPr="007F2569" w:rsidRDefault="00D77B3A" w:rsidP="00D77B3A">
      <w:pPr>
        <w:ind w:left="0" w:firstLine="0"/>
        <w:jc w:val="center"/>
        <w:rPr>
          <w:b/>
          <w:sz w:val="44"/>
        </w:rPr>
      </w:pPr>
      <w:bookmarkStart w:id="0" w:name="_Toc495673799"/>
      <w:bookmarkStart w:id="1" w:name="_Toc495676377"/>
      <w:bookmarkStart w:id="2" w:name="_Toc495909175"/>
      <w:bookmarkStart w:id="3" w:name="_Toc496271728"/>
      <w:bookmarkStart w:id="4" w:name="_Toc496276609"/>
      <w:r>
        <w:rPr>
          <w:b/>
          <w:sz w:val="44"/>
        </w:rPr>
        <w:t xml:space="preserve">COVID 19 MITIGATION </w:t>
      </w:r>
      <w:r w:rsidRPr="007F2569">
        <w:rPr>
          <w:b/>
          <w:sz w:val="44"/>
        </w:rPr>
        <w:t xml:space="preserve">PLAN </w:t>
      </w:r>
      <w:bookmarkEnd w:id="0"/>
      <w:bookmarkEnd w:id="1"/>
      <w:bookmarkEnd w:id="2"/>
      <w:bookmarkEnd w:id="3"/>
      <w:bookmarkEnd w:id="4"/>
    </w:p>
    <w:p w14:paraId="334C0E46" w14:textId="77777777" w:rsidR="00D77B3A" w:rsidRPr="007F2569" w:rsidRDefault="00D77B3A" w:rsidP="00D77B3A">
      <w:pPr>
        <w:ind w:left="0" w:firstLine="0"/>
        <w:rPr>
          <w:b/>
          <w:sz w:val="44"/>
        </w:rPr>
      </w:pPr>
    </w:p>
    <w:p w14:paraId="07CC6FAC" w14:textId="77777777" w:rsidR="00D77B3A" w:rsidRPr="007F2569" w:rsidRDefault="00D77B3A" w:rsidP="00D77B3A">
      <w:pPr>
        <w:ind w:left="0" w:firstLine="0"/>
        <w:jc w:val="center"/>
        <w:rPr>
          <w:b/>
          <w:sz w:val="44"/>
        </w:rPr>
      </w:pPr>
    </w:p>
    <w:p w14:paraId="48E4BD99" w14:textId="77777777" w:rsidR="00D77B3A" w:rsidRPr="007F2569" w:rsidRDefault="00D77B3A" w:rsidP="00D77B3A">
      <w:pPr>
        <w:ind w:left="0" w:firstLine="0"/>
        <w:jc w:val="center"/>
        <w:rPr>
          <w:b/>
          <w:sz w:val="44"/>
        </w:rPr>
      </w:pPr>
      <w:bookmarkStart w:id="5" w:name="_Toc495673800"/>
      <w:bookmarkStart w:id="6" w:name="_Toc495676378"/>
      <w:bookmarkStart w:id="7" w:name="_Toc495909176"/>
      <w:bookmarkStart w:id="8" w:name="_Toc496271729"/>
      <w:bookmarkStart w:id="9" w:name="_Toc496276610"/>
      <w:r w:rsidRPr="007F2569">
        <w:rPr>
          <w:b/>
          <w:sz w:val="44"/>
          <w:highlight w:val="yellow"/>
        </w:rPr>
        <w:t>&lt;LOGO&gt;</w:t>
      </w:r>
      <w:bookmarkEnd w:id="5"/>
      <w:bookmarkEnd w:id="6"/>
      <w:bookmarkEnd w:id="7"/>
      <w:bookmarkEnd w:id="8"/>
      <w:bookmarkEnd w:id="9"/>
    </w:p>
    <w:p w14:paraId="0A4A858E" w14:textId="77777777" w:rsidR="00D77B3A" w:rsidRPr="007F2569" w:rsidRDefault="00D77B3A" w:rsidP="00D77B3A">
      <w:pPr>
        <w:ind w:left="0" w:firstLine="0"/>
        <w:jc w:val="center"/>
        <w:rPr>
          <w:b/>
          <w:sz w:val="36"/>
        </w:rPr>
      </w:pPr>
      <w:r w:rsidRPr="007F2569">
        <w:rPr>
          <w:b/>
          <w:sz w:val="36"/>
        </w:rPr>
        <w:br w:type="page"/>
      </w:r>
    </w:p>
    <w:tbl>
      <w:tblPr>
        <w:tblStyle w:val="TableGrid0"/>
        <w:tblW w:w="0" w:type="auto"/>
        <w:tblLook w:val="04A0" w:firstRow="1" w:lastRow="0" w:firstColumn="1" w:lastColumn="0" w:noHBand="0" w:noVBand="1"/>
      </w:tblPr>
      <w:tblGrid>
        <w:gridCol w:w="9206"/>
      </w:tblGrid>
      <w:tr w:rsidR="00D77B3A" w14:paraId="556B32D6" w14:textId="77777777" w:rsidTr="00BE792B">
        <w:trPr>
          <w:trHeight w:hRule="exact" w:val="533"/>
        </w:trPr>
        <w:tc>
          <w:tcPr>
            <w:tcW w:w="9206" w:type="dxa"/>
            <w:shd w:val="clear" w:color="auto" w:fill="000000" w:themeFill="text1"/>
          </w:tcPr>
          <w:p w14:paraId="67F24C6F" w14:textId="77777777" w:rsidR="00D77B3A" w:rsidRPr="003F4063" w:rsidRDefault="00D77B3A" w:rsidP="00BE792B">
            <w:pPr>
              <w:ind w:left="0" w:firstLine="0"/>
              <w:rPr>
                <w:b/>
                <w:sz w:val="36"/>
              </w:rPr>
            </w:pPr>
            <w:r w:rsidRPr="003F4063">
              <w:rPr>
                <w:b/>
                <w:color w:val="FFFFFF" w:themeColor="background1"/>
                <w:sz w:val="44"/>
              </w:rPr>
              <w:lastRenderedPageBreak/>
              <w:t>TABLE OF CONTENTS</w:t>
            </w:r>
          </w:p>
        </w:tc>
      </w:tr>
    </w:tbl>
    <w:sdt>
      <w:sdtPr>
        <w:rPr>
          <w:b w:val="0"/>
          <w:bCs w:val="0"/>
          <w:caps w:val="0"/>
          <w:szCs w:val="22"/>
        </w:rPr>
        <w:id w:val="751936556"/>
        <w:docPartObj>
          <w:docPartGallery w:val="Table of Contents"/>
          <w:docPartUnique/>
        </w:docPartObj>
      </w:sdtPr>
      <w:sdtEndPr>
        <w:rPr>
          <w:noProof/>
        </w:rPr>
      </w:sdtEndPr>
      <w:sdtContent>
        <w:p w14:paraId="0C8A26E5" w14:textId="77777777" w:rsidR="00D77B3A" w:rsidRDefault="00D77B3A" w:rsidP="00922741">
          <w:pPr>
            <w:pStyle w:val="TOC1"/>
          </w:pPr>
        </w:p>
        <w:p w14:paraId="64115B98" w14:textId="41BFA1F3" w:rsidR="007939B3" w:rsidRDefault="00D77B3A">
          <w:pPr>
            <w:pStyle w:val="TOC1"/>
            <w:rPr>
              <w:rFonts w:eastAsiaTheme="minorEastAsia"/>
              <w:b w:val="0"/>
              <w:bCs w:val="0"/>
              <w:caps w:val="0"/>
              <w:noProof/>
              <w:szCs w:val="22"/>
            </w:rPr>
          </w:pPr>
          <w:r w:rsidRPr="00E51BAC">
            <w:fldChar w:fldCharType="begin"/>
          </w:r>
          <w:r w:rsidRPr="00E51BAC">
            <w:instrText xml:space="preserve"> TOC \o "2-3" \h \z \t "Heading 1,1,P&amp;P,4" </w:instrText>
          </w:r>
          <w:r w:rsidRPr="00E51BAC">
            <w:fldChar w:fldCharType="separate"/>
          </w:r>
          <w:hyperlink w:anchor="_Toc40947469" w:history="1">
            <w:r w:rsidR="007939B3" w:rsidRPr="004363AB">
              <w:rPr>
                <w:rStyle w:val="Hyperlink"/>
                <w:noProof/>
              </w:rPr>
              <w:t>1.</w:t>
            </w:r>
            <w:r w:rsidR="007939B3">
              <w:rPr>
                <w:rFonts w:eastAsiaTheme="minorEastAsia"/>
                <w:b w:val="0"/>
                <w:bCs w:val="0"/>
                <w:caps w:val="0"/>
                <w:noProof/>
                <w:szCs w:val="22"/>
              </w:rPr>
              <w:tab/>
            </w:r>
            <w:r w:rsidR="007939B3" w:rsidRPr="004363AB">
              <w:rPr>
                <w:rStyle w:val="Hyperlink"/>
                <w:noProof/>
              </w:rPr>
              <w:t>INTRODUCTION</w:t>
            </w:r>
            <w:r w:rsidR="007939B3">
              <w:rPr>
                <w:noProof/>
                <w:webHidden/>
              </w:rPr>
              <w:tab/>
            </w:r>
            <w:r w:rsidR="007939B3">
              <w:rPr>
                <w:noProof/>
                <w:webHidden/>
              </w:rPr>
              <w:fldChar w:fldCharType="begin"/>
            </w:r>
            <w:r w:rsidR="007939B3">
              <w:rPr>
                <w:noProof/>
                <w:webHidden/>
              </w:rPr>
              <w:instrText xml:space="preserve"> PAGEREF _Toc40947469 \h </w:instrText>
            </w:r>
            <w:r w:rsidR="007939B3">
              <w:rPr>
                <w:noProof/>
                <w:webHidden/>
              </w:rPr>
            </w:r>
            <w:r w:rsidR="007939B3">
              <w:rPr>
                <w:noProof/>
                <w:webHidden/>
              </w:rPr>
              <w:fldChar w:fldCharType="separate"/>
            </w:r>
            <w:r w:rsidR="007939B3">
              <w:rPr>
                <w:noProof/>
                <w:webHidden/>
              </w:rPr>
              <w:t>1</w:t>
            </w:r>
            <w:r w:rsidR="007939B3">
              <w:rPr>
                <w:noProof/>
                <w:webHidden/>
              </w:rPr>
              <w:fldChar w:fldCharType="end"/>
            </w:r>
          </w:hyperlink>
        </w:p>
        <w:p w14:paraId="08F3B169" w14:textId="25B1622E" w:rsidR="007939B3" w:rsidRDefault="007939B3">
          <w:pPr>
            <w:pStyle w:val="TOC2"/>
            <w:tabs>
              <w:tab w:val="right" w:leader="dot" w:pos="9206"/>
            </w:tabs>
            <w:rPr>
              <w:rFonts w:eastAsiaTheme="minorEastAsia"/>
              <w:smallCaps w:val="0"/>
              <w:noProof/>
              <w:sz w:val="22"/>
              <w:szCs w:val="22"/>
            </w:rPr>
          </w:pPr>
          <w:hyperlink w:anchor="_Toc40947470" w:history="1">
            <w:r w:rsidRPr="004363AB">
              <w:rPr>
                <w:rStyle w:val="Hyperlink"/>
                <w:noProof/>
              </w:rPr>
              <w:t>1.2. INSTRUCTIONS FOR USE</w:t>
            </w:r>
            <w:r>
              <w:rPr>
                <w:noProof/>
                <w:webHidden/>
              </w:rPr>
              <w:tab/>
            </w:r>
            <w:r>
              <w:rPr>
                <w:noProof/>
                <w:webHidden/>
              </w:rPr>
              <w:fldChar w:fldCharType="begin"/>
            </w:r>
            <w:r>
              <w:rPr>
                <w:noProof/>
                <w:webHidden/>
              </w:rPr>
              <w:instrText xml:space="preserve"> PAGEREF _Toc40947470 \h </w:instrText>
            </w:r>
            <w:r>
              <w:rPr>
                <w:noProof/>
                <w:webHidden/>
              </w:rPr>
            </w:r>
            <w:r>
              <w:rPr>
                <w:noProof/>
                <w:webHidden/>
              </w:rPr>
              <w:fldChar w:fldCharType="separate"/>
            </w:r>
            <w:r>
              <w:rPr>
                <w:noProof/>
                <w:webHidden/>
              </w:rPr>
              <w:t>1</w:t>
            </w:r>
            <w:r>
              <w:rPr>
                <w:noProof/>
                <w:webHidden/>
              </w:rPr>
              <w:fldChar w:fldCharType="end"/>
            </w:r>
          </w:hyperlink>
        </w:p>
        <w:p w14:paraId="07E9BECC" w14:textId="3FDA8AF3" w:rsidR="007939B3" w:rsidRDefault="007939B3">
          <w:pPr>
            <w:pStyle w:val="TOC2"/>
            <w:tabs>
              <w:tab w:val="right" w:leader="dot" w:pos="9206"/>
            </w:tabs>
            <w:rPr>
              <w:rFonts w:eastAsiaTheme="minorEastAsia"/>
              <w:smallCaps w:val="0"/>
              <w:noProof/>
              <w:sz w:val="22"/>
              <w:szCs w:val="22"/>
            </w:rPr>
          </w:pPr>
          <w:hyperlink w:anchor="_Toc40947471" w:history="1">
            <w:r w:rsidRPr="004363AB">
              <w:rPr>
                <w:rStyle w:val="Hyperlink"/>
                <w:noProof/>
              </w:rPr>
              <w:t>1.3. DISCLAIMER</w:t>
            </w:r>
            <w:r>
              <w:rPr>
                <w:noProof/>
                <w:webHidden/>
              </w:rPr>
              <w:tab/>
            </w:r>
            <w:r>
              <w:rPr>
                <w:noProof/>
                <w:webHidden/>
              </w:rPr>
              <w:fldChar w:fldCharType="begin"/>
            </w:r>
            <w:r>
              <w:rPr>
                <w:noProof/>
                <w:webHidden/>
              </w:rPr>
              <w:instrText xml:space="preserve"> PAGEREF _Toc40947471 \h </w:instrText>
            </w:r>
            <w:r>
              <w:rPr>
                <w:noProof/>
                <w:webHidden/>
              </w:rPr>
            </w:r>
            <w:r>
              <w:rPr>
                <w:noProof/>
                <w:webHidden/>
              </w:rPr>
              <w:fldChar w:fldCharType="separate"/>
            </w:r>
            <w:r>
              <w:rPr>
                <w:noProof/>
                <w:webHidden/>
              </w:rPr>
              <w:t>1</w:t>
            </w:r>
            <w:r>
              <w:rPr>
                <w:noProof/>
                <w:webHidden/>
              </w:rPr>
              <w:fldChar w:fldCharType="end"/>
            </w:r>
          </w:hyperlink>
        </w:p>
        <w:p w14:paraId="2D494DAF" w14:textId="6E0C5CFB" w:rsidR="007939B3" w:rsidRDefault="007939B3">
          <w:pPr>
            <w:pStyle w:val="TOC2"/>
            <w:tabs>
              <w:tab w:val="right" w:leader="dot" w:pos="9206"/>
            </w:tabs>
            <w:rPr>
              <w:rFonts w:eastAsiaTheme="minorEastAsia"/>
              <w:smallCaps w:val="0"/>
              <w:noProof/>
              <w:sz w:val="22"/>
              <w:szCs w:val="22"/>
            </w:rPr>
          </w:pPr>
          <w:hyperlink w:anchor="_Toc40947472" w:history="1">
            <w:r w:rsidRPr="004363AB">
              <w:rPr>
                <w:rStyle w:val="Hyperlink"/>
                <w:noProof/>
              </w:rPr>
              <w:t>1.4. ORGANIZATIONAL REVIEW AND APPROVAL LOG</w:t>
            </w:r>
            <w:r>
              <w:rPr>
                <w:noProof/>
                <w:webHidden/>
              </w:rPr>
              <w:tab/>
            </w:r>
            <w:r>
              <w:rPr>
                <w:noProof/>
                <w:webHidden/>
              </w:rPr>
              <w:fldChar w:fldCharType="begin"/>
            </w:r>
            <w:r>
              <w:rPr>
                <w:noProof/>
                <w:webHidden/>
              </w:rPr>
              <w:instrText xml:space="preserve"> PAGEREF _Toc40947472 \h </w:instrText>
            </w:r>
            <w:r>
              <w:rPr>
                <w:noProof/>
                <w:webHidden/>
              </w:rPr>
            </w:r>
            <w:r>
              <w:rPr>
                <w:noProof/>
                <w:webHidden/>
              </w:rPr>
              <w:fldChar w:fldCharType="separate"/>
            </w:r>
            <w:r>
              <w:rPr>
                <w:noProof/>
                <w:webHidden/>
              </w:rPr>
              <w:t>3</w:t>
            </w:r>
            <w:r>
              <w:rPr>
                <w:noProof/>
                <w:webHidden/>
              </w:rPr>
              <w:fldChar w:fldCharType="end"/>
            </w:r>
          </w:hyperlink>
        </w:p>
        <w:p w14:paraId="7036078A" w14:textId="11D79812" w:rsidR="007939B3" w:rsidRDefault="007939B3">
          <w:pPr>
            <w:pStyle w:val="TOC1"/>
            <w:rPr>
              <w:rFonts w:eastAsiaTheme="minorEastAsia"/>
              <w:b w:val="0"/>
              <w:bCs w:val="0"/>
              <w:caps w:val="0"/>
              <w:noProof/>
              <w:szCs w:val="22"/>
            </w:rPr>
          </w:pPr>
          <w:hyperlink w:anchor="_Toc40947473" w:history="1">
            <w:r w:rsidRPr="004363AB">
              <w:rPr>
                <w:rStyle w:val="Hyperlink"/>
                <w:noProof/>
              </w:rPr>
              <w:t>2.</w:t>
            </w:r>
            <w:r>
              <w:rPr>
                <w:rFonts w:eastAsiaTheme="minorEastAsia"/>
                <w:b w:val="0"/>
                <w:bCs w:val="0"/>
                <w:caps w:val="0"/>
                <w:noProof/>
                <w:szCs w:val="22"/>
              </w:rPr>
              <w:tab/>
            </w:r>
            <w:r w:rsidRPr="004363AB">
              <w:rPr>
                <w:rStyle w:val="Hyperlink"/>
                <w:noProof/>
              </w:rPr>
              <w:t>RAPID RESPONSE INSTRUCTIONS</w:t>
            </w:r>
            <w:r>
              <w:rPr>
                <w:noProof/>
                <w:webHidden/>
              </w:rPr>
              <w:tab/>
            </w:r>
            <w:r>
              <w:rPr>
                <w:noProof/>
                <w:webHidden/>
              </w:rPr>
              <w:fldChar w:fldCharType="begin"/>
            </w:r>
            <w:r>
              <w:rPr>
                <w:noProof/>
                <w:webHidden/>
              </w:rPr>
              <w:instrText xml:space="preserve"> PAGEREF _Toc40947473 \h </w:instrText>
            </w:r>
            <w:r>
              <w:rPr>
                <w:noProof/>
                <w:webHidden/>
              </w:rPr>
            </w:r>
            <w:r>
              <w:rPr>
                <w:noProof/>
                <w:webHidden/>
              </w:rPr>
              <w:fldChar w:fldCharType="separate"/>
            </w:r>
            <w:r>
              <w:rPr>
                <w:noProof/>
                <w:webHidden/>
              </w:rPr>
              <w:t>4</w:t>
            </w:r>
            <w:r>
              <w:rPr>
                <w:noProof/>
                <w:webHidden/>
              </w:rPr>
              <w:fldChar w:fldCharType="end"/>
            </w:r>
          </w:hyperlink>
        </w:p>
        <w:p w14:paraId="63CC3895" w14:textId="3E893482" w:rsidR="007939B3" w:rsidRDefault="007939B3">
          <w:pPr>
            <w:pStyle w:val="TOC2"/>
            <w:tabs>
              <w:tab w:val="right" w:leader="dot" w:pos="9206"/>
            </w:tabs>
            <w:rPr>
              <w:rFonts w:eastAsiaTheme="minorEastAsia"/>
              <w:smallCaps w:val="0"/>
              <w:noProof/>
              <w:sz w:val="22"/>
              <w:szCs w:val="22"/>
            </w:rPr>
          </w:pPr>
          <w:hyperlink w:anchor="_Toc40947474" w:history="1">
            <w:r w:rsidRPr="004363AB">
              <w:rPr>
                <w:rStyle w:val="Hyperlink"/>
                <w:noProof/>
              </w:rPr>
              <w:t>2.1 ACTIVATION</w:t>
            </w:r>
            <w:r>
              <w:rPr>
                <w:noProof/>
                <w:webHidden/>
              </w:rPr>
              <w:tab/>
            </w:r>
            <w:r>
              <w:rPr>
                <w:noProof/>
                <w:webHidden/>
              </w:rPr>
              <w:fldChar w:fldCharType="begin"/>
            </w:r>
            <w:r>
              <w:rPr>
                <w:noProof/>
                <w:webHidden/>
              </w:rPr>
              <w:instrText xml:space="preserve"> PAGEREF _Toc40947474 \h </w:instrText>
            </w:r>
            <w:r>
              <w:rPr>
                <w:noProof/>
                <w:webHidden/>
              </w:rPr>
            </w:r>
            <w:r>
              <w:rPr>
                <w:noProof/>
                <w:webHidden/>
              </w:rPr>
              <w:fldChar w:fldCharType="separate"/>
            </w:r>
            <w:r>
              <w:rPr>
                <w:noProof/>
                <w:webHidden/>
              </w:rPr>
              <w:t>4</w:t>
            </w:r>
            <w:r>
              <w:rPr>
                <w:noProof/>
                <w:webHidden/>
              </w:rPr>
              <w:fldChar w:fldCharType="end"/>
            </w:r>
          </w:hyperlink>
        </w:p>
        <w:p w14:paraId="2CA3AB49" w14:textId="135596EB" w:rsidR="007939B3" w:rsidRDefault="007939B3">
          <w:pPr>
            <w:pStyle w:val="TOC2"/>
            <w:tabs>
              <w:tab w:val="right" w:leader="dot" w:pos="9206"/>
            </w:tabs>
            <w:rPr>
              <w:rFonts w:eastAsiaTheme="minorEastAsia"/>
              <w:smallCaps w:val="0"/>
              <w:noProof/>
              <w:sz w:val="22"/>
              <w:szCs w:val="22"/>
            </w:rPr>
          </w:pPr>
          <w:hyperlink w:anchor="_Toc40947475" w:history="1">
            <w:r w:rsidRPr="004363AB">
              <w:rPr>
                <w:rStyle w:val="Hyperlink"/>
                <w:noProof/>
              </w:rPr>
              <w:t>2.2 FACILITY PROFILE</w:t>
            </w:r>
            <w:r>
              <w:rPr>
                <w:noProof/>
                <w:webHidden/>
              </w:rPr>
              <w:tab/>
            </w:r>
            <w:r>
              <w:rPr>
                <w:noProof/>
                <w:webHidden/>
              </w:rPr>
              <w:fldChar w:fldCharType="begin"/>
            </w:r>
            <w:r>
              <w:rPr>
                <w:noProof/>
                <w:webHidden/>
              </w:rPr>
              <w:instrText xml:space="preserve"> PAGEREF _Toc40947475 \h </w:instrText>
            </w:r>
            <w:r>
              <w:rPr>
                <w:noProof/>
                <w:webHidden/>
              </w:rPr>
            </w:r>
            <w:r>
              <w:rPr>
                <w:noProof/>
                <w:webHidden/>
              </w:rPr>
              <w:fldChar w:fldCharType="separate"/>
            </w:r>
            <w:r>
              <w:rPr>
                <w:noProof/>
                <w:webHidden/>
              </w:rPr>
              <w:t>5</w:t>
            </w:r>
            <w:r>
              <w:rPr>
                <w:noProof/>
                <w:webHidden/>
              </w:rPr>
              <w:fldChar w:fldCharType="end"/>
            </w:r>
          </w:hyperlink>
        </w:p>
        <w:p w14:paraId="1DEECC5D" w14:textId="11993B19" w:rsidR="007939B3" w:rsidRDefault="007939B3">
          <w:pPr>
            <w:pStyle w:val="TOC2"/>
            <w:tabs>
              <w:tab w:val="right" w:leader="dot" w:pos="9206"/>
            </w:tabs>
            <w:rPr>
              <w:rFonts w:eastAsiaTheme="minorEastAsia"/>
              <w:smallCaps w:val="0"/>
              <w:noProof/>
              <w:sz w:val="22"/>
              <w:szCs w:val="22"/>
            </w:rPr>
          </w:pPr>
          <w:hyperlink w:anchor="_Toc40947476" w:history="1">
            <w:r w:rsidRPr="004363AB">
              <w:rPr>
                <w:rStyle w:val="Hyperlink"/>
                <w:noProof/>
              </w:rPr>
              <w:t>2.3 COHORTING SITE MAP</w:t>
            </w:r>
            <w:r>
              <w:rPr>
                <w:noProof/>
                <w:webHidden/>
              </w:rPr>
              <w:tab/>
            </w:r>
            <w:r>
              <w:rPr>
                <w:noProof/>
                <w:webHidden/>
              </w:rPr>
              <w:fldChar w:fldCharType="begin"/>
            </w:r>
            <w:r>
              <w:rPr>
                <w:noProof/>
                <w:webHidden/>
              </w:rPr>
              <w:instrText xml:space="preserve"> PAGEREF _Toc40947476 \h </w:instrText>
            </w:r>
            <w:r>
              <w:rPr>
                <w:noProof/>
                <w:webHidden/>
              </w:rPr>
            </w:r>
            <w:r>
              <w:rPr>
                <w:noProof/>
                <w:webHidden/>
              </w:rPr>
              <w:fldChar w:fldCharType="separate"/>
            </w:r>
            <w:r>
              <w:rPr>
                <w:noProof/>
                <w:webHidden/>
              </w:rPr>
              <w:t>6</w:t>
            </w:r>
            <w:r>
              <w:rPr>
                <w:noProof/>
                <w:webHidden/>
              </w:rPr>
              <w:fldChar w:fldCharType="end"/>
            </w:r>
          </w:hyperlink>
        </w:p>
        <w:p w14:paraId="6D22D224" w14:textId="584B83A0" w:rsidR="007939B3" w:rsidRDefault="007939B3">
          <w:pPr>
            <w:pStyle w:val="TOC1"/>
            <w:rPr>
              <w:rFonts w:eastAsiaTheme="minorEastAsia"/>
              <w:b w:val="0"/>
              <w:bCs w:val="0"/>
              <w:caps w:val="0"/>
              <w:noProof/>
              <w:szCs w:val="22"/>
            </w:rPr>
          </w:pPr>
          <w:hyperlink w:anchor="_Toc40947477" w:history="1">
            <w:r w:rsidRPr="004363AB">
              <w:rPr>
                <w:rStyle w:val="Hyperlink"/>
                <w:noProof/>
              </w:rPr>
              <w:t>3.</w:t>
            </w:r>
            <w:r>
              <w:rPr>
                <w:rFonts w:eastAsiaTheme="minorEastAsia"/>
                <w:b w:val="0"/>
                <w:bCs w:val="0"/>
                <w:caps w:val="0"/>
                <w:noProof/>
                <w:szCs w:val="22"/>
              </w:rPr>
              <w:tab/>
            </w:r>
            <w:r w:rsidRPr="004363AB">
              <w:rPr>
                <w:rStyle w:val="Hyperlink"/>
                <w:noProof/>
              </w:rPr>
              <w:t>COVID-19 MITIGATION PLAN</w:t>
            </w:r>
            <w:r>
              <w:rPr>
                <w:noProof/>
                <w:webHidden/>
              </w:rPr>
              <w:tab/>
            </w:r>
            <w:r>
              <w:rPr>
                <w:noProof/>
                <w:webHidden/>
              </w:rPr>
              <w:fldChar w:fldCharType="begin"/>
            </w:r>
            <w:r>
              <w:rPr>
                <w:noProof/>
                <w:webHidden/>
              </w:rPr>
              <w:instrText xml:space="preserve"> PAGEREF _Toc40947477 \h </w:instrText>
            </w:r>
            <w:r>
              <w:rPr>
                <w:noProof/>
                <w:webHidden/>
              </w:rPr>
            </w:r>
            <w:r>
              <w:rPr>
                <w:noProof/>
                <w:webHidden/>
              </w:rPr>
              <w:fldChar w:fldCharType="separate"/>
            </w:r>
            <w:r>
              <w:rPr>
                <w:noProof/>
                <w:webHidden/>
              </w:rPr>
              <w:t>7</w:t>
            </w:r>
            <w:r>
              <w:rPr>
                <w:noProof/>
                <w:webHidden/>
              </w:rPr>
              <w:fldChar w:fldCharType="end"/>
            </w:r>
          </w:hyperlink>
        </w:p>
        <w:p w14:paraId="6BE49E6B" w14:textId="3E6407D5" w:rsidR="007939B3" w:rsidRDefault="007939B3">
          <w:pPr>
            <w:pStyle w:val="TOC2"/>
            <w:tabs>
              <w:tab w:val="right" w:leader="dot" w:pos="9206"/>
            </w:tabs>
            <w:rPr>
              <w:rFonts w:eastAsiaTheme="minorEastAsia"/>
              <w:smallCaps w:val="0"/>
              <w:noProof/>
              <w:sz w:val="22"/>
              <w:szCs w:val="22"/>
            </w:rPr>
          </w:pPr>
          <w:hyperlink w:anchor="_Toc40947478" w:history="1">
            <w:r w:rsidRPr="004363AB">
              <w:rPr>
                <w:rStyle w:val="Hyperlink"/>
                <w:noProof/>
              </w:rPr>
              <w:t>3.1. RESIDENT PROFILE</w:t>
            </w:r>
            <w:r>
              <w:rPr>
                <w:noProof/>
                <w:webHidden/>
              </w:rPr>
              <w:tab/>
            </w:r>
            <w:r>
              <w:rPr>
                <w:noProof/>
                <w:webHidden/>
              </w:rPr>
              <w:fldChar w:fldCharType="begin"/>
            </w:r>
            <w:r>
              <w:rPr>
                <w:noProof/>
                <w:webHidden/>
              </w:rPr>
              <w:instrText xml:space="preserve"> PAGEREF _Toc40947478 \h </w:instrText>
            </w:r>
            <w:r>
              <w:rPr>
                <w:noProof/>
                <w:webHidden/>
              </w:rPr>
            </w:r>
            <w:r>
              <w:rPr>
                <w:noProof/>
                <w:webHidden/>
              </w:rPr>
              <w:fldChar w:fldCharType="separate"/>
            </w:r>
            <w:r>
              <w:rPr>
                <w:noProof/>
                <w:webHidden/>
              </w:rPr>
              <w:t>8</w:t>
            </w:r>
            <w:r>
              <w:rPr>
                <w:noProof/>
                <w:webHidden/>
              </w:rPr>
              <w:fldChar w:fldCharType="end"/>
            </w:r>
          </w:hyperlink>
        </w:p>
        <w:p w14:paraId="3C9E6C14" w14:textId="0A01AE27" w:rsidR="007939B3" w:rsidRDefault="007939B3">
          <w:pPr>
            <w:pStyle w:val="TOC2"/>
            <w:tabs>
              <w:tab w:val="right" w:leader="dot" w:pos="9206"/>
            </w:tabs>
            <w:rPr>
              <w:rFonts w:eastAsiaTheme="minorEastAsia"/>
              <w:smallCaps w:val="0"/>
              <w:noProof/>
              <w:sz w:val="22"/>
              <w:szCs w:val="22"/>
            </w:rPr>
          </w:pPr>
          <w:hyperlink w:anchor="_Toc40947479" w:history="1">
            <w:r w:rsidRPr="004363AB">
              <w:rPr>
                <w:rStyle w:val="Hyperlink"/>
                <w:noProof/>
              </w:rPr>
              <w:t>3.2. TESTING RESIDENTS</w:t>
            </w:r>
            <w:r>
              <w:rPr>
                <w:noProof/>
                <w:webHidden/>
              </w:rPr>
              <w:tab/>
            </w:r>
            <w:r>
              <w:rPr>
                <w:noProof/>
                <w:webHidden/>
              </w:rPr>
              <w:fldChar w:fldCharType="begin"/>
            </w:r>
            <w:r>
              <w:rPr>
                <w:noProof/>
                <w:webHidden/>
              </w:rPr>
              <w:instrText xml:space="preserve"> PAGEREF _Toc40947479 \h </w:instrText>
            </w:r>
            <w:r>
              <w:rPr>
                <w:noProof/>
                <w:webHidden/>
              </w:rPr>
            </w:r>
            <w:r>
              <w:rPr>
                <w:noProof/>
                <w:webHidden/>
              </w:rPr>
              <w:fldChar w:fldCharType="separate"/>
            </w:r>
            <w:r>
              <w:rPr>
                <w:noProof/>
                <w:webHidden/>
              </w:rPr>
              <w:t>9</w:t>
            </w:r>
            <w:r>
              <w:rPr>
                <w:noProof/>
                <w:webHidden/>
              </w:rPr>
              <w:fldChar w:fldCharType="end"/>
            </w:r>
          </w:hyperlink>
        </w:p>
        <w:p w14:paraId="24A502D3" w14:textId="0F44DACC" w:rsidR="007939B3" w:rsidRDefault="007939B3">
          <w:pPr>
            <w:pStyle w:val="TOC2"/>
            <w:tabs>
              <w:tab w:val="right" w:leader="dot" w:pos="9206"/>
            </w:tabs>
            <w:rPr>
              <w:rFonts w:eastAsiaTheme="minorEastAsia"/>
              <w:smallCaps w:val="0"/>
              <w:noProof/>
              <w:sz w:val="22"/>
              <w:szCs w:val="22"/>
            </w:rPr>
          </w:pPr>
          <w:hyperlink w:anchor="_Toc40947480" w:history="1">
            <w:r w:rsidRPr="004363AB">
              <w:rPr>
                <w:rStyle w:val="Hyperlink"/>
                <w:noProof/>
              </w:rPr>
              <w:t>3.3. TESTING STAFF</w:t>
            </w:r>
            <w:r>
              <w:rPr>
                <w:noProof/>
                <w:webHidden/>
              </w:rPr>
              <w:tab/>
            </w:r>
            <w:r>
              <w:rPr>
                <w:noProof/>
                <w:webHidden/>
              </w:rPr>
              <w:fldChar w:fldCharType="begin"/>
            </w:r>
            <w:r>
              <w:rPr>
                <w:noProof/>
                <w:webHidden/>
              </w:rPr>
              <w:instrText xml:space="preserve"> PAGEREF _Toc40947480 \h </w:instrText>
            </w:r>
            <w:r>
              <w:rPr>
                <w:noProof/>
                <w:webHidden/>
              </w:rPr>
            </w:r>
            <w:r>
              <w:rPr>
                <w:noProof/>
                <w:webHidden/>
              </w:rPr>
              <w:fldChar w:fldCharType="separate"/>
            </w:r>
            <w:r>
              <w:rPr>
                <w:noProof/>
                <w:webHidden/>
              </w:rPr>
              <w:t>10</w:t>
            </w:r>
            <w:r>
              <w:rPr>
                <w:noProof/>
                <w:webHidden/>
              </w:rPr>
              <w:fldChar w:fldCharType="end"/>
            </w:r>
          </w:hyperlink>
        </w:p>
        <w:p w14:paraId="696A1E09" w14:textId="43757009" w:rsidR="007939B3" w:rsidRDefault="007939B3">
          <w:pPr>
            <w:pStyle w:val="TOC2"/>
            <w:tabs>
              <w:tab w:val="right" w:leader="dot" w:pos="9206"/>
            </w:tabs>
            <w:rPr>
              <w:rFonts w:eastAsiaTheme="minorEastAsia"/>
              <w:smallCaps w:val="0"/>
              <w:noProof/>
              <w:sz w:val="22"/>
              <w:szCs w:val="22"/>
            </w:rPr>
          </w:pPr>
          <w:hyperlink w:anchor="_Toc40947481" w:history="1">
            <w:r w:rsidRPr="004363AB">
              <w:rPr>
                <w:rStyle w:val="Hyperlink"/>
                <w:noProof/>
              </w:rPr>
              <w:t>3.4. COHORTING RESIDENTS DURING COVID-19</w:t>
            </w:r>
            <w:r>
              <w:rPr>
                <w:noProof/>
                <w:webHidden/>
              </w:rPr>
              <w:tab/>
            </w:r>
            <w:r>
              <w:rPr>
                <w:noProof/>
                <w:webHidden/>
              </w:rPr>
              <w:fldChar w:fldCharType="begin"/>
            </w:r>
            <w:r>
              <w:rPr>
                <w:noProof/>
                <w:webHidden/>
              </w:rPr>
              <w:instrText xml:space="preserve"> PAGEREF _Toc40947481 \h </w:instrText>
            </w:r>
            <w:r>
              <w:rPr>
                <w:noProof/>
                <w:webHidden/>
              </w:rPr>
            </w:r>
            <w:r>
              <w:rPr>
                <w:noProof/>
                <w:webHidden/>
              </w:rPr>
              <w:fldChar w:fldCharType="separate"/>
            </w:r>
            <w:r>
              <w:rPr>
                <w:noProof/>
                <w:webHidden/>
              </w:rPr>
              <w:t>10</w:t>
            </w:r>
            <w:r>
              <w:rPr>
                <w:noProof/>
                <w:webHidden/>
              </w:rPr>
              <w:fldChar w:fldCharType="end"/>
            </w:r>
          </w:hyperlink>
        </w:p>
        <w:p w14:paraId="270F20C1" w14:textId="6A96C33A" w:rsidR="007939B3" w:rsidRDefault="007939B3">
          <w:pPr>
            <w:pStyle w:val="TOC2"/>
            <w:tabs>
              <w:tab w:val="right" w:leader="dot" w:pos="9206"/>
            </w:tabs>
            <w:rPr>
              <w:rFonts w:eastAsiaTheme="minorEastAsia"/>
              <w:smallCaps w:val="0"/>
              <w:noProof/>
              <w:sz w:val="22"/>
              <w:szCs w:val="22"/>
            </w:rPr>
          </w:pPr>
          <w:hyperlink w:anchor="_Toc40947482" w:history="1">
            <w:r w:rsidRPr="004363AB">
              <w:rPr>
                <w:rStyle w:val="Hyperlink"/>
                <w:noProof/>
              </w:rPr>
              <w:t>3.5. INFECTION PREVENTION AND CONTROL</w:t>
            </w:r>
            <w:r>
              <w:rPr>
                <w:noProof/>
                <w:webHidden/>
              </w:rPr>
              <w:tab/>
            </w:r>
            <w:r>
              <w:rPr>
                <w:noProof/>
                <w:webHidden/>
              </w:rPr>
              <w:fldChar w:fldCharType="begin"/>
            </w:r>
            <w:r>
              <w:rPr>
                <w:noProof/>
                <w:webHidden/>
              </w:rPr>
              <w:instrText xml:space="preserve"> PAGEREF _Toc40947482 \h </w:instrText>
            </w:r>
            <w:r>
              <w:rPr>
                <w:noProof/>
                <w:webHidden/>
              </w:rPr>
            </w:r>
            <w:r>
              <w:rPr>
                <w:noProof/>
                <w:webHidden/>
              </w:rPr>
              <w:fldChar w:fldCharType="separate"/>
            </w:r>
            <w:r>
              <w:rPr>
                <w:noProof/>
                <w:webHidden/>
              </w:rPr>
              <w:t>13</w:t>
            </w:r>
            <w:r>
              <w:rPr>
                <w:noProof/>
                <w:webHidden/>
              </w:rPr>
              <w:fldChar w:fldCharType="end"/>
            </w:r>
          </w:hyperlink>
        </w:p>
        <w:p w14:paraId="0A684BA8" w14:textId="09EB641B" w:rsidR="007939B3" w:rsidRDefault="007939B3">
          <w:pPr>
            <w:pStyle w:val="TOC2"/>
            <w:tabs>
              <w:tab w:val="right" w:leader="dot" w:pos="9206"/>
            </w:tabs>
            <w:rPr>
              <w:rFonts w:eastAsiaTheme="minorEastAsia"/>
              <w:smallCaps w:val="0"/>
              <w:noProof/>
              <w:sz w:val="22"/>
              <w:szCs w:val="22"/>
            </w:rPr>
          </w:pPr>
          <w:hyperlink w:anchor="_Toc40947483" w:history="1">
            <w:r w:rsidRPr="004363AB">
              <w:rPr>
                <w:rStyle w:val="Hyperlink"/>
                <w:noProof/>
              </w:rPr>
              <w:t>3.6. EMERGENCY STAFFING STRATEGIES</w:t>
            </w:r>
            <w:r>
              <w:rPr>
                <w:noProof/>
                <w:webHidden/>
              </w:rPr>
              <w:tab/>
            </w:r>
            <w:r>
              <w:rPr>
                <w:noProof/>
                <w:webHidden/>
              </w:rPr>
              <w:fldChar w:fldCharType="begin"/>
            </w:r>
            <w:r>
              <w:rPr>
                <w:noProof/>
                <w:webHidden/>
              </w:rPr>
              <w:instrText xml:space="preserve"> PAGEREF _Toc40947483 \h </w:instrText>
            </w:r>
            <w:r>
              <w:rPr>
                <w:noProof/>
                <w:webHidden/>
              </w:rPr>
            </w:r>
            <w:r>
              <w:rPr>
                <w:noProof/>
                <w:webHidden/>
              </w:rPr>
              <w:fldChar w:fldCharType="separate"/>
            </w:r>
            <w:r>
              <w:rPr>
                <w:noProof/>
                <w:webHidden/>
              </w:rPr>
              <w:t>14</w:t>
            </w:r>
            <w:r>
              <w:rPr>
                <w:noProof/>
                <w:webHidden/>
              </w:rPr>
              <w:fldChar w:fldCharType="end"/>
            </w:r>
          </w:hyperlink>
        </w:p>
        <w:p w14:paraId="5E2B20B4" w14:textId="574190F0" w:rsidR="007939B3" w:rsidRDefault="007939B3">
          <w:pPr>
            <w:pStyle w:val="TOC2"/>
            <w:tabs>
              <w:tab w:val="right" w:leader="dot" w:pos="9206"/>
            </w:tabs>
            <w:rPr>
              <w:rFonts w:eastAsiaTheme="minorEastAsia"/>
              <w:smallCaps w:val="0"/>
              <w:noProof/>
              <w:sz w:val="22"/>
              <w:szCs w:val="22"/>
            </w:rPr>
          </w:pPr>
          <w:hyperlink w:anchor="_Toc40947484" w:history="1">
            <w:r w:rsidRPr="004363AB">
              <w:rPr>
                <w:rStyle w:val="Hyperlink"/>
                <w:noProof/>
              </w:rPr>
              <w:t>3.7. PERSONAL PROTECTIVE EQUIPMENT</w:t>
            </w:r>
            <w:r>
              <w:rPr>
                <w:noProof/>
                <w:webHidden/>
              </w:rPr>
              <w:tab/>
            </w:r>
            <w:r>
              <w:rPr>
                <w:noProof/>
                <w:webHidden/>
              </w:rPr>
              <w:fldChar w:fldCharType="begin"/>
            </w:r>
            <w:r>
              <w:rPr>
                <w:noProof/>
                <w:webHidden/>
              </w:rPr>
              <w:instrText xml:space="preserve"> PAGEREF _Toc40947484 \h </w:instrText>
            </w:r>
            <w:r>
              <w:rPr>
                <w:noProof/>
                <w:webHidden/>
              </w:rPr>
            </w:r>
            <w:r>
              <w:rPr>
                <w:noProof/>
                <w:webHidden/>
              </w:rPr>
              <w:fldChar w:fldCharType="separate"/>
            </w:r>
            <w:r>
              <w:rPr>
                <w:noProof/>
                <w:webHidden/>
              </w:rPr>
              <w:t>16</w:t>
            </w:r>
            <w:r>
              <w:rPr>
                <w:noProof/>
                <w:webHidden/>
              </w:rPr>
              <w:fldChar w:fldCharType="end"/>
            </w:r>
          </w:hyperlink>
        </w:p>
        <w:p w14:paraId="37928DD4" w14:textId="2DAE77F4" w:rsidR="007939B3" w:rsidRDefault="007939B3">
          <w:pPr>
            <w:pStyle w:val="TOC2"/>
            <w:tabs>
              <w:tab w:val="right" w:leader="dot" w:pos="9206"/>
            </w:tabs>
            <w:rPr>
              <w:rFonts w:eastAsiaTheme="minorEastAsia"/>
              <w:smallCaps w:val="0"/>
              <w:noProof/>
              <w:sz w:val="22"/>
              <w:szCs w:val="22"/>
            </w:rPr>
          </w:pPr>
          <w:hyperlink w:anchor="_Toc40947485" w:history="1">
            <w:r w:rsidRPr="004363AB">
              <w:rPr>
                <w:rStyle w:val="Hyperlink"/>
                <w:noProof/>
              </w:rPr>
              <w:t>3.8. DESIGNATED SPACE</w:t>
            </w:r>
            <w:r>
              <w:rPr>
                <w:noProof/>
                <w:webHidden/>
              </w:rPr>
              <w:tab/>
            </w:r>
            <w:r>
              <w:rPr>
                <w:noProof/>
                <w:webHidden/>
              </w:rPr>
              <w:fldChar w:fldCharType="begin"/>
            </w:r>
            <w:r>
              <w:rPr>
                <w:noProof/>
                <w:webHidden/>
              </w:rPr>
              <w:instrText xml:space="preserve"> PAGEREF _Toc40947485 \h </w:instrText>
            </w:r>
            <w:r>
              <w:rPr>
                <w:noProof/>
                <w:webHidden/>
              </w:rPr>
            </w:r>
            <w:r>
              <w:rPr>
                <w:noProof/>
                <w:webHidden/>
              </w:rPr>
              <w:fldChar w:fldCharType="separate"/>
            </w:r>
            <w:r>
              <w:rPr>
                <w:noProof/>
                <w:webHidden/>
              </w:rPr>
              <w:t>17</w:t>
            </w:r>
            <w:r>
              <w:rPr>
                <w:noProof/>
                <w:webHidden/>
              </w:rPr>
              <w:fldChar w:fldCharType="end"/>
            </w:r>
          </w:hyperlink>
        </w:p>
        <w:p w14:paraId="0C57E233" w14:textId="74B6E4DE" w:rsidR="007939B3" w:rsidRDefault="007939B3">
          <w:pPr>
            <w:pStyle w:val="TOC2"/>
            <w:tabs>
              <w:tab w:val="right" w:leader="dot" w:pos="9206"/>
            </w:tabs>
            <w:rPr>
              <w:rFonts w:eastAsiaTheme="minorEastAsia"/>
              <w:smallCaps w:val="0"/>
              <w:noProof/>
              <w:sz w:val="22"/>
              <w:szCs w:val="22"/>
            </w:rPr>
          </w:pPr>
          <w:hyperlink w:anchor="_Toc40947486" w:history="1">
            <w:r w:rsidRPr="004363AB">
              <w:rPr>
                <w:rStyle w:val="Hyperlink"/>
                <w:noProof/>
              </w:rPr>
              <w:t>3.9. COMMUNICATION</w:t>
            </w:r>
            <w:r>
              <w:rPr>
                <w:noProof/>
                <w:webHidden/>
              </w:rPr>
              <w:tab/>
            </w:r>
            <w:r>
              <w:rPr>
                <w:noProof/>
                <w:webHidden/>
              </w:rPr>
              <w:fldChar w:fldCharType="begin"/>
            </w:r>
            <w:r>
              <w:rPr>
                <w:noProof/>
                <w:webHidden/>
              </w:rPr>
              <w:instrText xml:space="preserve"> PAGEREF _Toc40947486 \h </w:instrText>
            </w:r>
            <w:r>
              <w:rPr>
                <w:noProof/>
                <w:webHidden/>
              </w:rPr>
            </w:r>
            <w:r>
              <w:rPr>
                <w:noProof/>
                <w:webHidden/>
              </w:rPr>
              <w:fldChar w:fldCharType="separate"/>
            </w:r>
            <w:r>
              <w:rPr>
                <w:noProof/>
                <w:webHidden/>
              </w:rPr>
              <w:t>19</w:t>
            </w:r>
            <w:r>
              <w:rPr>
                <w:noProof/>
                <w:webHidden/>
              </w:rPr>
              <w:fldChar w:fldCharType="end"/>
            </w:r>
          </w:hyperlink>
        </w:p>
        <w:p w14:paraId="228D6C63" w14:textId="5A94AF0C" w:rsidR="007939B3" w:rsidRDefault="007939B3">
          <w:pPr>
            <w:pStyle w:val="TOC1"/>
            <w:rPr>
              <w:rFonts w:eastAsiaTheme="minorEastAsia"/>
              <w:b w:val="0"/>
              <w:bCs w:val="0"/>
              <w:caps w:val="0"/>
              <w:noProof/>
              <w:szCs w:val="22"/>
            </w:rPr>
          </w:pPr>
          <w:hyperlink w:anchor="_Toc40947487" w:history="1">
            <w:r w:rsidRPr="004363AB">
              <w:rPr>
                <w:rStyle w:val="Hyperlink"/>
                <w:noProof/>
              </w:rPr>
              <w:t>4.</w:t>
            </w:r>
            <w:r>
              <w:rPr>
                <w:rFonts w:eastAsiaTheme="minorEastAsia"/>
                <w:b w:val="0"/>
                <w:bCs w:val="0"/>
                <w:caps w:val="0"/>
                <w:noProof/>
                <w:szCs w:val="22"/>
              </w:rPr>
              <w:tab/>
            </w:r>
            <w:r w:rsidRPr="004363AB">
              <w:rPr>
                <w:rStyle w:val="Hyperlink"/>
                <w:noProof/>
              </w:rPr>
              <w:t xml:space="preserve"> APPENDIX A: ACRONYMS</w:t>
            </w:r>
            <w:r>
              <w:rPr>
                <w:noProof/>
                <w:webHidden/>
              </w:rPr>
              <w:tab/>
            </w:r>
            <w:r>
              <w:rPr>
                <w:noProof/>
                <w:webHidden/>
              </w:rPr>
              <w:fldChar w:fldCharType="begin"/>
            </w:r>
            <w:r>
              <w:rPr>
                <w:noProof/>
                <w:webHidden/>
              </w:rPr>
              <w:instrText xml:space="preserve"> PAGEREF _Toc40947487 \h </w:instrText>
            </w:r>
            <w:r>
              <w:rPr>
                <w:noProof/>
                <w:webHidden/>
              </w:rPr>
            </w:r>
            <w:r>
              <w:rPr>
                <w:noProof/>
                <w:webHidden/>
              </w:rPr>
              <w:fldChar w:fldCharType="separate"/>
            </w:r>
            <w:r>
              <w:rPr>
                <w:noProof/>
                <w:webHidden/>
              </w:rPr>
              <w:t>20</w:t>
            </w:r>
            <w:r>
              <w:rPr>
                <w:noProof/>
                <w:webHidden/>
              </w:rPr>
              <w:fldChar w:fldCharType="end"/>
            </w:r>
          </w:hyperlink>
        </w:p>
        <w:p w14:paraId="4E50D723" w14:textId="54C35143" w:rsidR="00D77B3A" w:rsidRDefault="00D77B3A" w:rsidP="00D77B3A">
          <w:pPr>
            <w:spacing w:line="360" w:lineRule="auto"/>
            <w:ind w:right="306" w:hanging="14"/>
            <w:jc w:val="both"/>
          </w:pPr>
          <w:r w:rsidRPr="00E51BAC">
            <w:rPr>
              <w:b/>
              <w:bCs/>
              <w:caps/>
              <w:szCs w:val="24"/>
            </w:rPr>
            <w:fldChar w:fldCharType="end"/>
          </w:r>
        </w:p>
      </w:sdtContent>
    </w:sdt>
    <w:p w14:paraId="0E5A36A1" w14:textId="77777777" w:rsidR="00D77B3A" w:rsidRPr="00ED766C" w:rsidRDefault="00D77B3A" w:rsidP="00D77B3A">
      <w:pPr>
        <w:sectPr w:rsidR="00D77B3A" w:rsidRPr="00ED766C" w:rsidSect="00BE792B">
          <w:headerReference w:type="even" r:id="rId7"/>
          <w:headerReference w:type="default" r:id="rId8"/>
          <w:footerReference w:type="even" r:id="rId9"/>
          <w:footerReference w:type="default" r:id="rId10"/>
          <w:headerReference w:type="first" r:id="rId11"/>
          <w:footerReference w:type="first" r:id="rId12"/>
          <w:pgSz w:w="12240" w:h="15840"/>
          <w:pgMar w:top="1521" w:right="1440" w:bottom="869" w:left="1584" w:header="625" w:footer="720" w:gutter="0"/>
          <w:pgNumType w:start="1"/>
          <w:cols w:space="720"/>
          <w:titlePg/>
          <w:docGrid w:linePitch="326"/>
        </w:sectPr>
      </w:pPr>
    </w:p>
    <w:tbl>
      <w:tblPr>
        <w:tblStyle w:val="TableGrid0"/>
        <w:tblW w:w="0" w:type="auto"/>
        <w:tblLook w:val="04A0" w:firstRow="1" w:lastRow="0" w:firstColumn="1" w:lastColumn="0" w:noHBand="0" w:noVBand="1"/>
      </w:tblPr>
      <w:tblGrid>
        <w:gridCol w:w="9206"/>
      </w:tblGrid>
      <w:tr w:rsidR="00D77B3A" w14:paraId="18EFD2E3" w14:textId="77777777" w:rsidTr="00BE792B">
        <w:trPr>
          <w:trHeight w:hRule="exact" w:val="504"/>
        </w:trPr>
        <w:tc>
          <w:tcPr>
            <w:tcW w:w="9206" w:type="dxa"/>
            <w:shd w:val="clear" w:color="auto" w:fill="000000" w:themeFill="text1"/>
          </w:tcPr>
          <w:p w14:paraId="35EE7AF5" w14:textId="43AF078D" w:rsidR="00D77B3A" w:rsidRPr="008830DF" w:rsidRDefault="00D77B3A" w:rsidP="00493211">
            <w:pPr>
              <w:pStyle w:val="Heading1"/>
              <w:outlineLvl w:val="0"/>
            </w:pPr>
            <w:r>
              <w:lastRenderedPageBreak/>
              <w:t xml:space="preserve"> </w:t>
            </w:r>
            <w:bookmarkStart w:id="10" w:name="_Toc40947469"/>
            <w:r>
              <w:t>INTRODUCTION</w:t>
            </w:r>
            <w:bookmarkEnd w:id="10"/>
          </w:p>
        </w:tc>
      </w:tr>
    </w:tbl>
    <w:p w14:paraId="54A1EF2D" w14:textId="77777777" w:rsidR="00493211" w:rsidRDefault="00493211" w:rsidP="00493211">
      <w:pPr>
        <w:spacing w:after="0"/>
        <w:ind w:left="0" w:firstLine="0"/>
        <w:rPr>
          <w:b/>
          <w:sz w:val="28"/>
        </w:rPr>
      </w:pPr>
    </w:p>
    <w:p w14:paraId="616C86BE" w14:textId="2D17F873" w:rsidR="002B622F" w:rsidRDefault="00D77B3A" w:rsidP="002B622F">
      <w:pPr>
        <w:rPr>
          <w:rFonts w:ascii="Calibri" w:eastAsia="Times New Roman" w:hAnsi="Calibri" w:cs="Calibri"/>
        </w:rPr>
      </w:pPr>
      <w:r>
        <w:t xml:space="preserve">This </w:t>
      </w:r>
      <w:r>
        <w:rPr>
          <w:b/>
        </w:rPr>
        <w:t xml:space="preserve">COVID-19 Mitigation </w:t>
      </w:r>
      <w:r w:rsidRPr="00ED119F">
        <w:rPr>
          <w:b/>
        </w:rPr>
        <w:t>Plan for Skilled Nursing Facilities</w:t>
      </w:r>
      <w:r>
        <w:rPr>
          <w:b/>
          <w:i/>
        </w:rPr>
        <w:t xml:space="preserve"> </w:t>
      </w:r>
      <w:r>
        <w:t xml:space="preserve">is provided by the </w:t>
      </w:r>
      <w:r w:rsidRPr="00ED119F">
        <w:t>California Association of Health Facilities (CAHF).</w:t>
      </w:r>
      <w:r>
        <w:t xml:space="preserve"> </w:t>
      </w:r>
      <w:r w:rsidR="002B622F">
        <w:rPr>
          <w:rFonts w:ascii="Calibri" w:eastAsia="Times New Roman" w:hAnsi="Calibri" w:cs="Calibri"/>
        </w:rPr>
        <w:t>It reflects guidance developed by CAHF based upon All Facility Letter 20-52, issued by the California Department of Public Health on May 11, 2020. It is intended to serve as a potential base template that skilled nursing facilities could use to develop required COVID-19 Mitigation Plans, along with suggestions for possible additional procedures.</w:t>
      </w:r>
    </w:p>
    <w:p w14:paraId="3B3905C2" w14:textId="1B7A1DF0" w:rsidR="00D77B3A" w:rsidRDefault="00D77B3A" w:rsidP="00D77B3A">
      <w:pPr>
        <w:ind w:left="0" w:firstLine="0"/>
      </w:pPr>
    </w:p>
    <w:p w14:paraId="159EAEA2" w14:textId="77777777" w:rsidR="00D77B3A" w:rsidRPr="00642B0E" w:rsidRDefault="00D77B3A" w:rsidP="00D77B3A">
      <w:pPr>
        <w:ind w:left="0" w:firstLine="0"/>
        <w:rPr>
          <w:szCs w:val="24"/>
        </w:rPr>
      </w:pPr>
    </w:p>
    <w:p w14:paraId="039E3773" w14:textId="77777777" w:rsidR="00D77B3A" w:rsidRPr="00492284" w:rsidRDefault="00D77B3A" w:rsidP="00D77B3A">
      <w:pPr>
        <w:pStyle w:val="Heading2"/>
        <w:shd w:val="clear" w:color="auto" w:fill="FFFFFF" w:themeFill="background1"/>
        <w:rPr>
          <w:color w:val="auto"/>
          <w:sz w:val="28"/>
        </w:rPr>
      </w:pPr>
      <w:bookmarkStart w:id="11" w:name="_Toc496271732"/>
      <w:bookmarkStart w:id="12" w:name="_Toc496276613"/>
      <w:bookmarkStart w:id="13" w:name="_Toc496276721"/>
      <w:bookmarkStart w:id="14" w:name="_Toc496544300"/>
      <w:bookmarkStart w:id="15" w:name="_Toc496545068"/>
      <w:bookmarkStart w:id="16" w:name="_Toc40947470"/>
      <w:r>
        <w:rPr>
          <w:color w:val="auto"/>
          <w:sz w:val="28"/>
        </w:rPr>
        <w:t>1.2</w:t>
      </w:r>
      <w:r w:rsidRPr="00492284">
        <w:rPr>
          <w:color w:val="auto"/>
          <w:sz w:val="28"/>
        </w:rPr>
        <w:t>. INSTRUCTIONS FOR USE</w:t>
      </w:r>
      <w:bookmarkEnd w:id="11"/>
      <w:bookmarkEnd w:id="12"/>
      <w:bookmarkEnd w:id="13"/>
      <w:bookmarkEnd w:id="14"/>
      <w:bookmarkEnd w:id="15"/>
      <w:bookmarkEnd w:id="16"/>
    </w:p>
    <w:p w14:paraId="67C1EBE6" w14:textId="77777777" w:rsidR="00D77B3A" w:rsidRDefault="00D77B3A" w:rsidP="00D77B3A">
      <w:r w:rsidRPr="00A90461">
        <w:rPr>
          <w:b/>
        </w:rPr>
        <w:t xml:space="preserve">This template is incomplete until it is </w:t>
      </w:r>
      <w:r>
        <w:rPr>
          <w:b/>
        </w:rPr>
        <w:t xml:space="preserve">reviewed, filled out </w:t>
      </w:r>
      <w:r w:rsidRPr="00A90461">
        <w:rPr>
          <w:b/>
        </w:rPr>
        <w:t>and modified by the user.</w:t>
      </w:r>
      <w:r>
        <w:t xml:space="preserve">  The Plan must address the specific nature of how your facility will mitigate the effects of COVID-19 in your building.  </w:t>
      </w:r>
    </w:p>
    <w:p w14:paraId="1583CE71" w14:textId="77777777" w:rsidR="00D77B3A" w:rsidRDefault="00D77B3A" w:rsidP="00D77B3A">
      <w:pPr>
        <w:ind w:left="-5" w:right="9"/>
      </w:pPr>
      <w:r>
        <w:t xml:space="preserve">The template is provided in Microsoft Word format so it can be easily modified. </w:t>
      </w:r>
    </w:p>
    <w:p w14:paraId="7C939080" w14:textId="77777777" w:rsidR="00D77B3A" w:rsidRDefault="00D77B3A" w:rsidP="00D77B3A">
      <w:pPr>
        <w:spacing w:after="259"/>
        <w:ind w:left="-5" w:right="9"/>
      </w:pPr>
      <w:r>
        <w:t xml:space="preserve">Here are some key items to address within the template: </w:t>
      </w:r>
    </w:p>
    <w:p w14:paraId="441B7B55" w14:textId="0D5AA896" w:rsidR="00D77B3A" w:rsidRPr="00925AA8" w:rsidRDefault="00D77B3A" w:rsidP="006343EF">
      <w:pPr>
        <w:pStyle w:val="ListParagraph"/>
        <w:numPr>
          <w:ilvl w:val="0"/>
          <w:numId w:val="9"/>
        </w:numPr>
        <w:ind w:left="720" w:right="9"/>
        <w:rPr>
          <w:rFonts w:asciiTheme="minorHAnsi" w:hAnsiTheme="minorHAnsi"/>
        </w:rPr>
      </w:pPr>
      <w:r w:rsidRPr="00925AA8">
        <w:rPr>
          <w:rFonts w:asciiTheme="minorHAnsi" w:hAnsiTheme="minorHAnsi"/>
        </w:rPr>
        <w:t xml:space="preserve">Sections highlighted in </w:t>
      </w:r>
      <w:r w:rsidRPr="00925AA8">
        <w:rPr>
          <w:rFonts w:asciiTheme="minorHAnsi" w:hAnsiTheme="minorHAnsi"/>
          <w:shd w:val="clear" w:color="auto" w:fill="FFFF00"/>
        </w:rPr>
        <w:t>yellow</w:t>
      </w:r>
      <w:r w:rsidRPr="00925AA8">
        <w:rPr>
          <w:rFonts w:asciiTheme="minorHAnsi" w:hAnsiTheme="minorHAnsi"/>
        </w:rPr>
        <w:t xml:space="preserve"> require inserting facility-specific information. </w:t>
      </w:r>
    </w:p>
    <w:p w14:paraId="6D573708" w14:textId="29485C4D" w:rsidR="00D77B3A" w:rsidRPr="00925AA8" w:rsidRDefault="00D77B3A" w:rsidP="006343EF">
      <w:pPr>
        <w:pStyle w:val="ListParagraph"/>
        <w:numPr>
          <w:ilvl w:val="0"/>
          <w:numId w:val="9"/>
        </w:numPr>
        <w:ind w:left="720" w:right="9"/>
        <w:rPr>
          <w:rFonts w:asciiTheme="minorHAnsi" w:hAnsiTheme="minorHAnsi"/>
        </w:rPr>
      </w:pPr>
      <w:r w:rsidRPr="00925AA8">
        <w:rPr>
          <w:rFonts w:asciiTheme="minorHAnsi" w:hAnsiTheme="minorHAnsi"/>
        </w:rPr>
        <w:t>Some sections require the insert</w:t>
      </w:r>
      <w:r>
        <w:rPr>
          <w:rFonts w:asciiTheme="minorHAnsi" w:hAnsiTheme="minorHAnsi"/>
        </w:rPr>
        <w:t>ion</w:t>
      </w:r>
      <w:r w:rsidRPr="00925AA8">
        <w:rPr>
          <w:rFonts w:asciiTheme="minorHAnsi" w:hAnsiTheme="minorHAnsi"/>
        </w:rPr>
        <w:t xml:space="preserve"> of documents such as the </w:t>
      </w:r>
      <w:proofErr w:type="spellStart"/>
      <w:r>
        <w:rPr>
          <w:rFonts w:asciiTheme="minorHAnsi" w:hAnsiTheme="minorHAnsi"/>
        </w:rPr>
        <w:t>cohorting</w:t>
      </w:r>
      <w:proofErr w:type="spellEnd"/>
      <w:r>
        <w:rPr>
          <w:rFonts w:asciiTheme="minorHAnsi" w:hAnsiTheme="minorHAnsi"/>
        </w:rPr>
        <w:t xml:space="preserve"> locations</w:t>
      </w:r>
      <w:r w:rsidRPr="00925AA8">
        <w:rPr>
          <w:rFonts w:asciiTheme="minorHAnsi" w:hAnsiTheme="minorHAnsi"/>
        </w:rPr>
        <w:t>,</w:t>
      </w:r>
      <w:r>
        <w:rPr>
          <w:rFonts w:asciiTheme="minorHAnsi" w:hAnsiTheme="minorHAnsi"/>
        </w:rPr>
        <w:t xml:space="preserve"> vendor contracts</w:t>
      </w:r>
      <w:r w:rsidRPr="00925AA8">
        <w:rPr>
          <w:rFonts w:asciiTheme="minorHAnsi" w:hAnsiTheme="minorHAnsi"/>
        </w:rPr>
        <w:t xml:space="preserve">, </w:t>
      </w:r>
      <w:r>
        <w:rPr>
          <w:rFonts w:asciiTheme="minorHAnsi" w:hAnsiTheme="minorHAnsi"/>
        </w:rPr>
        <w:t>resource request forms</w:t>
      </w:r>
      <w:r w:rsidRPr="00925AA8">
        <w:rPr>
          <w:rFonts w:asciiTheme="minorHAnsi" w:hAnsiTheme="minorHAnsi"/>
        </w:rPr>
        <w:t xml:space="preserve">, </w:t>
      </w:r>
      <w:r>
        <w:rPr>
          <w:rFonts w:asciiTheme="minorHAnsi" w:hAnsiTheme="minorHAnsi"/>
        </w:rPr>
        <w:t>CDC guidance, CDPH guidance, L</w:t>
      </w:r>
      <w:r w:rsidR="00BE792B">
        <w:rPr>
          <w:rFonts w:asciiTheme="minorHAnsi" w:hAnsiTheme="minorHAnsi"/>
        </w:rPr>
        <w:t>ocal Health Department (LHD)</w:t>
      </w:r>
      <w:r>
        <w:rPr>
          <w:rFonts w:asciiTheme="minorHAnsi" w:hAnsiTheme="minorHAnsi"/>
        </w:rPr>
        <w:t xml:space="preserve"> guidance, etc</w:t>
      </w:r>
      <w:r w:rsidRPr="00925AA8">
        <w:rPr>
          <w:rFonts w:asciiTheme="minorHAnsi" w:hAnsiTheme="minorHAnsi"/>
        </w:rPr>
        <w:t xml:space="preserve">. Add any additional information that is appropriate to your facility. </w:t>
      </w:r>
    </w:p>
    <w:p w14:paraId="45E70EDD" w14:textId="77777777" w:rsidR="00D77B3A" w:rsidRPr="00925AA8" w:rsidRDefault="00D77B3A" w:rsidP="006343EF">
      <w:pPr>
        <w:pStyle w:val="ListParagraph"/>
        <w:numPr>
          <w:ilvl w:val="0"/>
          <w:numId w:val="9"/>
        </w:numPr>
        <w:ind w:left="720" w:right="9"/>
        <w:rPr>
          <w:rFonts w:asciiTheme="minorHAnsi" w:hAnsiTheme="minorHAnsi"/>
        </w:rPr>
      </w:pPr>
      <w:r w:rsidRPr="00925AA8">
        <w:rPr>
          <w:rFonts w:asciiTheme="minorHAnsi" w:hAnsiTheme="minorHAnsi"/>
        </w:rPr>
        <w:t>Not all potential hazards are addressed in this template. Users will need to add policies and procedures for hazards that are prominently identified in their risk analysis but not addressed in this template.</w:t>
      </w:r>
    </w:p>
    <w:p w14:paraId="4C320FEC" w14:textId="77777777" w:rsidR="00D77B3A" w:rsidRPr="00925AA8" w:rsidRDefault="00D77B3A" w:rsidP="006343EF">
      <w:pPr>
        <w:pStyle w:val="ListParagraph"/>
        <w:numPr>
          <w:ilvl w:val="0"/>
          <w:numId w:val="9"/>
        </w:numPr>
        <w:ind w:left="720" w:right="9"/>
        <w:rPr>
          <w:rFonts w:asciiTheme="minorHAnsi" w:hAnsiTheme="minorHAnsi"/>
        </w:rPr>
      </w:pPr>
      <w:r w:rsidRPr="00925AA8">
        <w:rPr>
          <w:rFonts w:asciiTheme="minorHAnsi" w:hAnsiTheme="minorHAnsi"/>
        </w:rPr>
        <w:t xml:space="preserve">Review Appendix </w:t>
      </w:r>
      <w:r>
        <w:rPr>
          <w:rFonts w:asciiTheme="minorHAnsi" w:hAnsiTheme="minorHAnsi"/>
        </w:rPr>
        <w:t>A:</w:t>
      </w:r>
      <w:r w:rsidRPr="00925AA8">
        <w:rPr>
          <w:rFonts w:asciiTheme="minorHAnsi" w:hAnsiTheme="minorHAnsi"/>
        </w:rPr>
        <w:t xml:space="preserve"> Acronyms and update as needed, e.g., to add facility specific acronyms.  </w:t>
      </w:r>
    </w:p>
    <w:p w14:paraId="3799B032" w14:textId="47441397" w:rsidR="00D77B3A" w:rsidRDefault="00D77B3A" w:rsidP="4A599A82">
      <w:pPr>
        <w:pStyle w:val="ListParagraph"/>
        <w:numPr>
          <w:ilvl w:val="0"/>
          <w:numId w:val="9"/>
        </w:numPr>
        <w:ind w:left="720" w:right="9"/>
        <w:rPr>
          <w:rFonts w:asciiTheme="minorHAnsi" w:hAnsiTheme="minorHAnsi"/>
        </w:rPr>
      </w:pPr>
      <w:r w:rsidRPr="4A599A82">
        <w:rPr>
          <w:rFonts w:asciiTheme="minorHAnsi" w:hAnsiTheme="minorHAnsi"/>
        </w:rPr>
        <w:t xml:space="preserve">Once completed and approved, ensure signature pages are signed and dated. </w:t>
      </w:r>
    </w:p>
    <w:p w14:paraId="61B80717" w14:textId="77777777" w:rsidR="00D77B3A" w:rsidRDefault="00D77B3A" w:rsidP="00D77B3A">
      <w:pPr>
        <w:spacing w:after="0"/>
        <w:ind w:left="720" w:right="9" w:firstLine="0"/>
      </w:pPr>
    </w:p>
    <w:p w14:paraId="6BF4E7AD" w14:textId="77777777" w:rsidR="00D77B3A" w:rsidRDefault="00D77B3A" w:rsidP="00D77B3A">
      <w:pPr>
        <w:ind w:left="-5" w:right="9"/>
      </w:pPr>
      <w:r>
        <w:t xml:space="preserve">This template may be used for free and modified by long term care facilities whether or not they are CAHF members. It may not be sold or incorporated into proprietary products without specific permission from CAHF. </w:t>
      </w:r>
    </w:p>
    <w:p w14:paraId="2D68CE63" w14:textId="77777777" w:rsidR="00D77B3A" w:rsidRDefault="00D77B3A" w:rsidP="00D77B3A">
      <w:pPr>
        <w:ind w:left="-5" w:right="9"/>
      </w:pPr>
    </w:p>
    <w:p w14:paraId="28C26D3B" w14:textId="77777777" w:rsidR="00D77B3A" w:rsidRDefault="00D77B3A" w:rsidP="00D77B3A">
      <w:pPr>
        <w:ind w:left="-5" w:right="9"/>
      </w:pPr>
    </w:p>
    <w:p w14:paraId="45E52BED" w14:textId="77777777" w:rsidR="00D77B3A" w:rsidRPr="00492284" w:rsidRDefault="00D77B3A" w:rsidP="00D77B3A">
      <w:pPr>
        <w:pStyle w:val="Heading2"/>
        <w:shd w:val="clear" w:color="auto" w:fill="FFFFFF" w:themeFill="background1"/>
        <w:rPr>
          <w:color w:val="auto"/>
          <w:sz w:val="28"/>
        </w:rPr>
      </w:pPr>
      <w:bookmarkStart w:id="17" w:name="_Toc496544301"/>
      <w:bookmarkStart w:id="18" w:name="_Toc496545069"/>
      <w:bookmarkStart w:id="19" w:name="_Toc40947471"/>
      <w:r>
        <w:rPr>
          <w:color w:val="auto"/>
          <w:sz w:val="28"/>
        </w:rPr>
        <w:t>1.3</w:t>
      </w:r>
      <w:r w:rsidRPr="00492284">
        <w:rPr>
          <w:color w:val="auto"/>
          <w:sz w:val="28"/>
        </w:rPr>
        <w:t>. DISCLAIMER</w:t>
      </w:r>
      <w:bookmarkEnd w:id="17"/>
      <w:bookmarkEnd w:id="18"/>
      <w:bookmarkEnd w:id="19"/>
    </w:p>
    <w:p w14:paraId="03D3057C" w14:textId="15556147" w:rsidR="00D77B3A" w:rsidRDefault="00D77B3A" w:rsidP="00D77B3A">
      <w:pPr>
        <w:ind w:left="0" w:firstLine="0"/>
      </w:pPr>
      <w:r>
        <w:t>CAHF and individual authors are not responsible for any errors or omissions contained in the COVID-19 Mitigation Plan</w:t>
      </w:r>
      <w:r w:rsidRPr="00CF7E37">
        <w:t xml:space="preserve"> Template for SNFs </w:t>
      </w:r>
      <w:r>
        <w:t>and assume no responsibility for the misuse or erroneous interpretation of its contents, or the failure to include appropriate information. Under no circumstances does th</w:t>
      </w:r>
      <w:r w:rsidR="00BE792B">
        <w:t>is</w:t>
      </w:r>
      <w:r w:rsidRPr="00CF7E37">
        <w:t xml:space="preserve"> </w:t>
      </w:r>
      <w:r>
        <w:t>t</w:t>
      </w:r>
      <w:r w:rsidRPr="00CF7E37">
        <w:t>emplate for SNFs</w:t>
      </w:r>
      <w:r w:rsidRPr="00FC4385">
        <w:t xml:space="preserve"> </w:t>
      </w:r>
      <w:r>
        <w:t xml:space="preserve">contain or constitute legal advice in any form; nor does it make any assurance or representation that the information contained here will be determined to constitute compliance with any local, state or federal law or regulation. </w:t>
      </w:r>
    </w:p>
    <w:p w14:paraId="5186061E" w14:textId="77777777" w:rsidR="00D77B3A" w:rsidRPr="005C65BA" w:rsidRDefault="00D77B3A" w:rsidP="00D77B3A">
      <w:pPr>
        <w:spacing w:after="160" w:line="259" w:lineRule="auto"/>
        <w:ind w:left="0" w:right="0" w:firstLine="0"/>
      </w:pPr>
      <w:r>
        <w:rPr>
          <w:b/>
          <w:sz w:val="36"/>
        </w:rPr>
        <w:lastRenderedPageBreak/>
        <w:br w:type="page"/>
      </w:r>
    </w:p>
    <w:p w14:paraId="1DA57CD9" w14:textId="77777777" w:rsidR="00D77B3A" w:rsidRPr="00492284" w:rsidRDefault="00D77B3A" w:rsidP="00D77B3A">
      <w:pPr>
        <w:pStyle w:val="Heading2"/>
        <w:shd w:val="clear" w:color="auto" w:fill="FFFFFF" w:themeFill="background1"/>
        <w:rPr>
          <w:color w:val="auto"/>
          <w:sz w:val="28"/>
        </w:rPr>
      </w:pPr>
      <w:bookmarkStart w:id="20" w:name="_Toc496271733"/>
      <w:bookmarkStart w:id="21" w:name="_Toc496276614"/>
      <w:bookmarkStart w:id="22" w:name="_Toc496276722"/>
      <w:bookmarkStart w:id="23" w:name="_Toc496544302"/>
      <w:bookmarkStart w:id="24" w:name="_Toc496545070"/>
      <w:bookmarkStart w:id="25" w:name="_Toc40947472"/>
      <w:r>
        <w:rPr>
          <w:color w:val="auto"/>
          <w:sz w:val="28"/>
        </w:rPr>
        <w:lastRenderedPageBreak/>
        <w:t>1.4</w:t>
      </w:r>
      <w:r w:rsidRPr="00492284">
        <w:rPr>
          <w:color w:val="auto"/>
          <w:sz w:val="28"/>
        </w:rPr>
        <w:t>. ORGANIZATIONAL REVIEW AND APPROVAL LOG</w:t>
      </w:r>
      <w:bookmarkEnd w:id="20"/>
      <w:bookmarkEnd w:id="21"/>
      <w:bookmarkEnd w:id="22"/>
      <w:bookmarkEnd w:id="23"/>
      <w:bookmarkEnd w:id="24"/>
      <w:bookmarkEnd w:id="25"/>
    </w:p>
    <w:p w14:paraId="70B36366" w14:textId="77777777" w:rsidR="00D77B3A" w:rsidRDefault="00D77B3A" w:rsidP="00D77B3A">
      <w:pPr>
        <w:ind w:left="-5" w:right="9"/>
      </w:pPr>
      <w:r>
        <w:t>This document is &lt;</w:t>
      </w:r>
      <w:r>
        <w:rPr>
          <w:shd w:val="clear" w:color="auto" w:fill="FFFF00"/>
        </w:rPr>
        <w:t>Insert name of facility</w:t>
      </w:r>
      <w:r>
        <w:t>&gt;’s</w:t>
      </w:r>
      <w:r>
        <w:rPr>
          <w:b/>
        </w:rPr>
        <w:t xml:space="preserve"> COVID-19 Mitigation Plan</w:t>
      </w:r>
      <w:r>
        <w:t xml:space="preserve"> and states our understanding of how we will prepare for, manage and conduct actions under the declared pandemic. It will be reviewed and updated as necessary.   </w:t>
      </w:r>
    </w:p>
    <w:p w14:paraId="2CF946B4" w14:textId="77777777" w:rsidR="00D77B3A" w:rsidRDefault="00D77B3A" w:rsidP="00D77B3A">
      <w:pPr>
        <w:spacing w:after="85"/>
        <w:ind w:left="-5" w:right="9"/>
      </w:pPr>
      <w:r>
        <w:t xml:space="preserve">This EOP has been reviewed and approved by our organization’s leadership. </w:t>
      </w:r>
    </w:p>
    <w:p w14:paraId="721A2A99" w14:textId="77777777" w:rsidR="00D77B3A" w:rsidRDefault="00D77B3A" w:rsidP="00D77B3A">
      <w:pPr>
        <w:spacing w:after="0" w:line="259" w:lineRule="auto"/>
        <w:ind w:left="0" w:right="0" w:firstLine="0"/>
      </w:pPr>
      <w:r>
        <w:rPr>
          <w:sz w:val="32"/>
        </w:rPr>
        <w:t xml:space="preserve"> </w:t>
      </w:r>
    </w:p>
    <w:p w14:paraId="70E12D29" w14:textId="77777777" w:rsidR="00D77B3A" w:rsidRDefault="00D77B3A" w:rsidP="00D77B3A">
      <w:pPr>
        <w:tabs>
          <w:tab w:val="center" w:pos="1620"/>
          <w:tab w:val="center" w:pos="6750"/>
        </w:tabs>
        <w:spacing w:after="53" w:line="268" w:lineRule="auto"/>
        <w:ind w:left="-15" w:right="0" w:firstLine="0"/>
      </w:pPr>
      <w:r>
        <w:rPr>
          <w:b/>
        </w:rPr>
        <w:t xml:space="preserve">Approved By: </w:t>
      </w:r>
      <w:r>
        <w:rPr>
          <w:b/>
        </w:rPr>
        <w:tab/>
      </w:r>
      <w:r>
        <w:rPr>
          <w:b/>
          <w:u w:val="single" w:color="000000"/>
        </w:rPr>
        <w:t xml:space="preserve"> </w:t>
      </w:r>
      <w:r>
        <w:rPr>
          <w:b/>
          <w:u w:val="single" w:color="000000"/>
        </w:rPr>
        <w:tab/>
      </w:r>
      <w:r>
        <w:rPr>
          <w:b/>
        </w:rPr>
        <w:t xml:space="preserve"> </w:t>
      </w:r>
    </w:p>
    <w:p w14:paraId="098E6839" w14:textId="77777777" w:rsidR="00D77B3A" w:rsidRDefault="00D77B3A" w:rsidP="00D77B3A">
      <w:pPr>
        <w:tabs>
          <w:tab w:val="center" w:pos="2085"/>
        </w:tabs>
        <w:spacing w:after="250"/>
        <w:ind w:left="-15" w:right="0" w:firstLine="0"/>
      </w:pPr>
      <w:r>
        <w:t xml:space="preserve"> </w:t>
      </w:r>
      <w:r>
        <w:tab/>
        <w:t xml:space="preserve">Signature </w:t>
      </w:r>
    </w:p>
    <w:p w14:paraId="3740FC98" w14:textId="77777777" w:rsidR="00D77B3A" w:rsidRDefault="00D77B3A" w:rsidP="00D77B3A">
      <w:pPr>
        <w:spacing w:after="62"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53271B4D" w14:textId="77777777" w:rsidR="00D77B3A" w:rsidRDefault="00D77B3A" w:rsidP="00D77B3A">
      <w:pPr>
        <w:tabs>
          <w:tab w:val="center" w:pos="2555"/>
        </w:tabs>
        <w:spacing w:after="251"/>
        <w:ind w:left="-15" w:right="0" w:firstLine="0"/>
      </w:pPr>
      <w:r>
        <w:t xml:space="preserve"> </w:t>
      </w:r>
      <w:r>
        <w:tab/>
        <w:t xml:space="preserve">Printed Name/Title </w:t>
      </w:r>
    </w:p>
    <w:p w14:paraId="1E4F28C6" w14:textId="77777777" w:rsidR="00D77B3A" w:rsidRDefault="00D77B3A" w:rsidP="00D77B3A">
      <w:pPr>
        <w:spacing w:after="61"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5DDBF890" w14:textId="77777777" w:rsidR="00D77B3A" w:rsidRDefault="00D77B3A" w:rsidP="00D77B3A">
      <w:pPr>
        <w:tabs>
          <w:tab w:val="center" w:pos="1851"/>
        </w:tabs>
        <w:spacing w:after="595"/>
        <w:ind w:left="-15" w:right="0" w:firstLine="0"/>
      </w:pPr>
      <w:r>
        <w:t xml:space="preserve"> </w:t>
      </w:r>
      <w:r>
        <w:tab/>
        <w:t xml:space="preserve">Date  </w:t>
      </w:r>
    </w:p>
    <w:p w14:paraId="5ADB94D6" w14:textId="77777777" w:rsidR="00D77B3A" w:rsidRDefault="00D77B3A" w:rsidP="00D77B3A">
      <w:pPr>
        <w:spacing w:after="173" w:line="268" w:lineRule="auto"/>
        <w:ind w:left="-5" w:right="0"/>
      </w:pPr>
      <w:r>
        <w:rPr>
          <w:b/>
        </w:rPr>
        <w:t>Reviewed/Revised</w:t>
      </w:r>
      <w:r>
        <w:t xml:space="preserve">:  </w:t>
      </w:r>
    </w:p>
    <w:p w14:paraId="34E9BE7E" w14:textId="77777777" w:rsidR="00D77B3A" w:rsidRDefault="00D77B3A" w:rsidP="00D77B3A">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r>
      <w:r>
        <w:t>________________________________</w:t>
      </w:r>
    </w:p>
    <w:p w14:paraId="063DBF12" w14:textId="77777777" w:rsidR="00D77B3A" w:rsidRDefault="00D77B3A" w:rsidP="00D77B3A">
      <w:pPr>
        <w:tabs>
          <w:tab w:val="center" w:pos="1980"/>
          <w:tab w:val="center" w:pos="3060"/>
          <w:tab w:val="center" w:pos="4245"/>
        </w:tabs>
        <w:spacing w:after="0"/>
        <w:ind w:left="-15" w:right="0" w:firstLine="0"/>
      </w:pPr>
      <w:proofErr w:type="gramStart"/>
      <w:r>
        <w:t xml:space="preserve">Date  </w:t>
      </w:r>
      <w:r>
        <w:tab/>
      </w:r>
      <w:proofErr w:type="gramEnd"/>
      <w:r>
        <w:t xml:space="preserve">Signature </w:t>
      </w:r>
    </w:p>
    <w:p w14:paraId="09D7BA1C" w14:textId="77777777" w:rsidR="00D77B3A" w:rsidRDefault="00D77B3A" w:rsidP="00D77B3A">
      <w:pPr>
        <w:spacing w:after="46" w:line="259" w:lineRule="auto"/>
        <w:ind w:left="0" w:right="0" w:firstLine="0"/>
      </w:pPr>
      <w:r>
        <w:t xml:space="preserve"> </w:t>
      </w:r>
    </w:p>
    <w:p w14:paraId="340B69DD" w14:textId="77777777" w:rsidR="00D77B3A" w:rsidRDefault="00D77B3A" w:rsidP="00D77B3A">
      <w:pPr>
        <w:spacing w:after="173" w:line="268" w:lineRule="auto"/>
        <w:ind w:left="-5" w:right="0"/>
      </w:pPr>
      <w:r>
        <w:rPr>
          <w:b/>
        </w:rPr>
        <w:t>Reviewed/Revised</w:t>
      </w:r>
      <w:r>
        <w:t xml:space="preserve">:  </w:t>
      </w:r>
    </w:p>
    <w:p w14:paraId="34E904C6" w14:textId="77777777" w:rsidR="00D77B3A" w:rsidRDefault="00D77B3A" w:rsidP="00D77B3A">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6A68F053" w14:textId="77777777" w:rsidR="00D77B3A" w:rsidRDefault="00D77B3A" w:rsidP="00D77B3A">
      <w:pPr>
        <w:tabs>
          <w:tab w:val="center" w:pos="1980"/>
          <w:tab w:val="center" w:pos="3060"/>
          <w:tab w:val="center" w:pos="4245"/>
        </w:tabs>
        <w:spacing w:after="0"/>
        <w:ind w:left="-15" w:right="0" w:firstLine="0"/>
      </w:pPr>
      <w:proofErr w:type="gramStart"/>
      <w:r>
        <w:t xml:space="preserve">Date  </w:t>
      </w:r>
      <w:r>
        <w:tab/>
      </w:r>
      <w:proofErr w:type="gramEnd"/>
      <w:r>
        <w:t xml:space="preserve">Signature </w:t>
      </w:r>
    </w:p>
    <w:p w14:paraId="56D89C88" w14:textId="77777777" w:rsidR="00D77B3A" w:rsidRDefault="00D77B3A" w:rsidP="00D77B3A">
      <w:pPr>
        <w:spacing w:after="45" w:line="259" w:lineRule="auto"/>
        <w:ind w:left="0" w:right="0" w:firstLine="0"/>
      </w:pPr>
      <w:r>
        <w:t xml:space="preserve"> </w:t>
      </w:r>
    </w:p>
    <w:p w14:paraId="4EF9FB53" w14:textId="77777777" w:rsidR="00D77B3A" w:rsidRDefault="00D77B3A" w:rsidP="00D77B3A">
      <w:pPr>
        <w:spacing w:after="173" w:line="268" w:lineRule="auto"/>
        <w:ind w:left="-5" w:right="0"/>
      </w:pPr>
      <w:r>
        <w:rPr>
          <w:b/>
        </w:rPr>
        <w:t>Reviewed/Revised</w:t>
      </w:r>
      <w:r>
        <w:t xml:space="preserve">:  </w:t>
      </w:r>
    </w:p>
    <w:p w14:paraId="672B8AE6" w14:textId="77777777" w:rsidR="00D77B3A" w:rsidRDefault="00D77B3A" w:rsidP="00D77B3A">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0C7C7B0A" w14:textId="77777777" w:rsidR="00D77B3A" w:rsidRDefault="00D77B3A" w:rsidP="00D77B3A">
      <w:pPr>
        <w:tabs>
          <w:tab w:val="center" w:pos="1980"/>
          <w:tab w:val="center" w:pos="3060"/>
          <w:tab w:val="center" w:pos="4245"/>
        </w:tabs>
        <w:spacing w:after="0"/>
        <w:ind w:left="-15" w:right="0" w:firstLine="0"/>
      </w:pPr>
      <w:proofErr w:type="gramStart"/>
      <w:r>
        <w:t xml:space="preserve">Date  </w:t>
      </w:r>
      <w:r>
        <w:tab/>
      </w:r>
      <w:proofErr w:type="gramEnd"/>
      <w:r>
        <w:t xml:space="preserve">Signature </w:t>
      </w:r>
    </w:p>
    <w:p w14:paraId="1E88EE2D" w14:textId="77777777" w:rsidR="00D77B3A" w:rsidRDefault="00D77B3A" w:rsidP="00D77B3A">
      <w:pPr>
        <w:spacing w:after="46" w:line="259" w:lineRule="auto"/>
        <w:ind w:left="0" w:right="0" w:firstLine="0"/>
      </w:pPr>
      <w:r>
        <w:t xml:space="preserve"> </w:t>
      </w:r>
    </w:p>
    <w:p w14:paraId="0625E907" w14:textId="77777777" w:rsidR="00D77B3A" w:rsidRDefault="00D77B3A" w:rsidP="00D77B3A">
      <w:pPr>
        <w:spacing w:after="173" w:line="268" w:lineRule="auto"/>
        <w:ind w:left="-5" w:right="0"/>
      </w:pPr>
      <w:r>
        <w:rPr>
          <w:b/>
        </w:rPr>
        <w:t>Reviewed/Revised</w:t>
      </w:r>
      <w:r>
        <w:t xml:space="preserve">:  </w:t>
      </w:r>
    </w:p>
    <w:p w14:paraId="77695940" w14:textId="77777777" w:rsidR="00D77B3A" w:rsidRDefault="00D77B3A" w:rsidP="00D77B3A">
      <w:pPr>
        <w:spacing w:after="61"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1F91F6CB" w14:textId="29B5BE4D" w:rsidR="00D77B3A" w:rsidRDefault="00D77B3A" w:rsidP="00D77B3A">
      <w:pPr>
        <w:ind w:left="0" w:firstLine="0"/>
        <w:sectPr w:rsidR="00D77B3A" w:rsidSect="00BE792B">
          <w:footerReference w:type="default" r:id="rId13"/>
          <w:pgSz w:w="12240" w:h="15840"/>
          <w:pgMar w:top="1521" w:right="1440" w:bottom="869" w:left="1584" w:header="625" w:footer="180" w:gutter="0"/>
          <w:pgNumType w:start="1"/>
          <w:cols w:space="720"/>
          <w:docGrid w:linePitch="326"/>
        </w:sectPr>
      </w:pPr>
      <w:proofErr w:type="gramStart"/>
      <w:r>
        <w:t xml:space="preserve">Date  </w:t>
      </w:r>
      <w:r>
        <w:tab/>
      </w:r>
      <w:proofErr w:type="gramEnd"/>
      <w:r>
        <w:t xml:space="preserve"> </w:t>
      </w:r>
      <w:r>
        <w:tab/>
        <w:t>Signatur</w:t>
      </w:r>
      <w:r w:rsidR="00922741">
        <w:t>e</w:t>
      </w:r>
    </w:p>
    <w:p w14:paraId="3DB59E0A" w14:textId="77777777" w:rsidR="00D77B3A" w:rsidRPr="00D774B5" w:rsidRDefault="00D77B3A" w:rsidP="00D77B3A">
      <w:pPr>
        <w:ind w:left="0" w:firstLine="0"/>
        <w:rPr>
          <w:sz w:val="4"/>
          <w:szCs w:val="4"/>
        </w:rPr>
      </w:pPr>
    </w:p>
    <w:tbl>
      <w:tblPr>
        <w:tblStyle w:val="TableGrid0"/>
        <w:tblW w:w="9350" w:type="dxa"/>
        <w:tblLook w:val="04A0" w:firstRow="1" w:lastRow="0" w:firstColumn="1" w:lastColumn="0" w:noHBand="0" w:noVBand="1"/>
      </w:tblPr>
      <w:tblGrid>
        <w:gridCol w:w="9350"/>
      </w:tblGrid>
      <w:tr w:rsidR="00D77B3A" w14:paraId="7DC71FBC" w14:textId="77777777" w:rsidTr="00BE792B">
        <w:tc>
          <w:tcPr>
            <w:tcW w:w="9350" w:type="dxa"/>
            <w:tcBorders>
              <w:top w:val="nil"/>
              <w:left w:val="nil"/>
              <w:bottom w:val="nil"/>
              <w:right w:val="nil"/>
            </w:tcBorders>
            <w:shd w:val="clear" w:color="auto" w:fill="000000" w:themeFill="text1"/>
          </w:tcPr>
          <w:p w14:paraId="7B7CCCBB" w14:textId="77777777" w:rsidR="00D77B3A" w:rsidRPr="00492284" w:rsidRDefault="00D77B3A" w:rsidP="00D77B3A">
            <w:pPr>
              <w:pStyle w:val="Heading1"/>
              <w:ind w:left="345"/>
              <w:outlineLvl w:val="0"/>
            </w:pPr>
            <w:bookmarkStart w:id="26" w:name="_Toc496276615"/>
            <w:r>
              <w:t xml:space="preserve"> </w:t>
            </w:r>
            <w:r w:rsidRPr="00492284">
              <w:t xml:space="preserve"> </w:t>
            </w:r>
            <w:bookmarkStart w:id="27" w:name="_Toc496544303"/>
            <w:bookmarkStart w:id="28" w:name="_Toc496544638"/>
            <w:bookmarkStart w:id="29" w:name="_Toc496545071"/>
            <w:bookmarkStart w:id="30" w:name="_Toc40947473"/>
            <w:r w:rsidRPr="00492284">
              <w:t>RAPID RESPONSE INSTRUCTIONS</w:t>
            </w:r>
            <w:bookmarkEnd w:id="26"/>
            <w:bookmarkEnd w:id="27"/>
            <w:bookmarkEnd w:id="28"/>
            <w:bookmarkEnd w:id="29"/>
            <w:bookmarkEnd w:id="30"/>
          </w:p>
        </w:tc>
      </w:tr>
    </w:tbl>
    <w:p w14:paraId="5B196E99" w14:textId="77777777" w:rsidR="00D77B3A" w:rsidRDefault="00D77B3A" w:rsidP="00BE792B">
      <w:pPr>
        <w:pStyle w:val="smallsubsectionheader"/>
      </w:pPr>
      <w:r w:rsidRPr="009E4F9D">
        <w:t xml:space="preserve"> </w:t>
      </w:r>
      <w:bookmarkStart w:id="31" w:name="_Toc496271734"/>
      <w:bookmarkStart w:id="32" w:name="_Toc496276616"/>
    </w:p>
    <w:p w14:paraId="79B4D4CC" w14:textId="690FB4AA" w:rsidR="00D77B3A" w:rsidRPr="00493211" w:rsidRDefault="00493211" w:rsidP="00493211">
      <w:pPr>
        <w:pStyle w:val="Heading2"/>
        <w:rPr>
          <w:color w:val="auto"/>
          <w:sz w:val="36"/>
        </w:rPr>
      </w:pPr>
      <w:bookmarkStart w:id="33" w:name="_Toc40947474"/>
      <w:r w:rsidRPr="00493211">
        <w:rPr>
          <w:color w:val="auto"/>
          <w:sz w:val="36"/>
        </w:rPr>
        <w:t xml:space="preserve">2.1 </w:t>
      </w:r>
      <w:r w:rsidR="00D77B3A" w:rsidRPr="00493211">
        <w:rPr>
          <w:color w:val="auto"/>
          <w:sz w:val="36"/>
        </w:rPr>
        <w:t>ACTIVATION</w:t>
      </w:r>
      <w:bookmarkEnd w:id="31"/>
      <w:bookmarkEnd w:id="32"/>
      <w:bookmarkEnd w:id="33"/>
    </w:p>
    <w:p w14:paraId="2954818F" w14:textId="77777777" w:rsidR="00D77B3A" w:rsidRPr="00A67ECF" w:rsidRDefault="00D77B3A" w:rsidP="00D77B3A">
      <w:r w:rsidRPr="00A67ECF">
        <w:t xml:space="preserve">Follow these steps if you recognize a potential or actual emergency that may threaten or impact: </w:t>
      </w:r>
    </w:p>
    <w:p w14:paraId="29FB10B6" w14:textId="77777777" w:rsidR="00D77B3A" w:rsidRDefault="00D77B3A" w:rsidP="00BE792B">
      <w:pPr>
        <w:numPr>
          <w:ilvl w:val="0"/>
          <w:numId w:val="1"/>
        </w:numPr>
        <w:spacing w:after="32"/>
        <w:ind w:right="450" w:hanging="360"/>
      </w:pPr>
      <w:r>
        <w:t>The health and safety of occupants (including residents, staff, and visitors)</w:t>
      </w:r>
    </w:p>
    <w:p w14:paraId="1FBCCDB7" w14:textId="77777777" w:rsidR="00D77B3A" w:rsidRDefault="00D77B3A" w:rsidP="00BE792B">
      <w:pPr>
        <w:numPr>
          <w:ilvl w:val="0"/>
          <w:numId w:val="1"/>
        </w:numPr>
        <w:spacing w:after="0"/>
        <w:ind w:right="450" w:hanging="360"/>
      </w:pPr>
      <w:r>
        <w:t>The care center’s ability to provide care, or</w:t>
      </w:r>
      <w:r>
        <w:rPr>
          <w:rFonts w:ascii="Arial" w:eastAsia="Arial" w:hAnsi="Arial" w:cs="Arial"/>
        </w:rPr>
        <w:t xml:space="preserve"> </w:t>
      </w:r>
      <w:r>
        <w:t>the physical environment or property</w:t>
      </w:r>
    </w:p>
    <w:p w14:paraId="3586FC90" w14:textId="77777777" w:rsidR="00BE792B" w:rsidRDefault="00D77B3A" w:rsidP="00BE792B">
      <w:pPr>
        <w:numPr>
          <w:ilvl w:val="0"/>
          <w:numId w:val="1"/>
        </w:numPr>
        <w:spacing w:after="0"/>
        <w:ind w:right="450" w:hanging="360"/>
      </w:pPr>
      <w:r>
        <w:t>If during activation of this mitigation plan a</w:t>
      </w:r>
      <w:r w:rsidR="00BE792B">
        <w:t xml:space="preserve"> separate</w:t>
      </w:r>
      <w:r>
        <w:t xml:space="preserve"> emergency event occurs</w:t>
      </w:r>
      <w:r w:rsidR="00BE792B">
        <w:t>,</w:t>
      </w:r>
      <w:r>
        <w:t xml:space="preserve"> the facility will fall back to its </w:t>
      </w:r>
      <w:r w:rsidR="00BE792B">
        <w:t>E</w:t>
      </w:r>
      <w:r>
        <w:t xml:space="preserve">mergency </w:t>
      </w:r>
      <w:r w:rsidR="00BE792B">
        <w:t>O</w:t>
      </w:r>
      <w:r>
        <w:t xml:space="preserve">perations </w:t>
      </w:r>
      <w:r w:rsidR="00BE792B">
        <w:t>P</w:t>
      </w:r>
      <w:r>
        <w:t>lan</w:t>
      </w:r>
      <w:r w:rsidR="00BE792B">
        <w:t xml:space="preserve"> (EOP)</w:t>
      </w:r>
      <w:r>
        <w:t xml:space="preserve"> to guide its response and all of its associated policies and procedures</w:t>
      </w:r>
      <w:r w:rsidR="00BE792B">
        <w:t>.</w:t>
      </w:r>
    </w:p>
    <w:p w14:paraId="292CB6C8" w14:textId="44B7048C" w:rsidR="00D77B3A" w:rsidRDefault="00BE792B" w:rsidP="00BE792B">
      <w:pPr>
        <w:numPr>
          <w:ilvl w:val="0"/>
          <w:numId w:val="1"/>
        </w:numPr>
        <w:spacing w:after="0"/>
        <w:ind w:right="450" w:hanging="360"/>
      </w:pPr>
      <w:r>
        <w:t>W</w:t>
      </w:r>
      <w:r w:rsidR="00D77B3A">
        <w:t>hile understanding that the complex nature of our residents and the highly infectious nature of this disease will create issues for the response community</w:t>
      </w:r>
      <w:r>
        <w:t>,</w:t>
      </w:r>
      <w:r w:rsidR="00D77B3A">
        <w:t xml:space="preserve"> we will choose evacuation as a last resort and communicate our number of COVID patients to the </w:t>
      </w:r>
      <w:r>
        <w:t>Medical Health Operational Area Coordinator (</w:t>
      </w:r>
      <w:r w:rsidR="00D77B3A">
        <w:t>MHOAC</w:t>
      </w:r>
      <w:r>
        <w:t>)</w:t>
      </w:r>
      <w:r w:rsidR="00D77B3A">
        <w:t xml:space="preserve"> in conjunction with any patient movement. </w:t>
      </w:r>
    </w:p>
    <w:p w14:paraId="336CCD35" w14:textId="77777777" w:rsidR="00D77B3A" w:rsidRDefault="00D77B3A" w:rsidP="00D77B3A">
      <w:pPr>
        <w:spacing w:after="0"/>
        <w:ind w:left="810" w:right="2052" w:firstLine="0"/>
      </w:pPr>
    </w:p>
    <w:p w14:paraId="700926B8" w14:textId="77777777" w:rsidR="00D77B3A" w:rsidRDefault="00D77B3A" w:rsidP="00D77B3A">
      <w:pPr>
        <w:spacing w:after="160" w:line="259" w:lineRule="auto"/>
        <w:ind w:left="0" w:right="0" w:firstLine="0"/>
        <w:rPr>
          <w:rFonts w:asciiTheme="majorHAnsi" w:eastAsiaTheme="majorEastAsia" w:hAnsiTheme="majorHAnsi" w:cstheme="majorBidi"/>
          <w:color w:val="2F5496" w:themeColor="accent1" w:themeShade="BF"/>
          <w:sz w:val="28"/>
          <w:szCs w:val="26"/>
        </w:rPr>
      </w:pPr>
    </w:p>
    <w:p w14:paraId="2A1F5117" w14:textId="77777777" w:rsidR="00D77B3A" w:rsidRPr="00BF2968" w:rsidRDefault="00D77B3A" w:rsidP="00D77B3A">
      <w:pPr>
        <w:spacing w:after="160" w:line="259" w:lineRule="auto"/>
        <w:ind w:left="0" w:right="0" w:firstLine="0"/>
        <w:rPr>
          <w:rFonts w:asciiTheme="majorHAnsi" w:eastAsiaTheme="majorEastAsia" w:hAnsiTheme="majorHAnsi" w:cstheme="majorBidi"/>
          <w:color w:val="2F5496" w:themeColor="accent1" w:themeShade="BF"/>
          <w:sz w:val="28"/>
          <w:szCs w:val="26"/>
        </w:rPr>
      </w:pPr>
      <w:r>
        <w:rPr>
          <w:rFonts w:asciiTheme="majorHAnsi" w:eastAsiaTheme="majorEastAsia" w:hAnsiTheme="majorHAnsi" w:cstheme="majorBidi"/>
          <w:color w:val="2F5496" w:themeColor="accent1" w:themeShade="BF"/>
          <w:sz w:val="28"/>
          <w:szCs w:val="26"/>
        </w:rPr>
        <w:br w:type="page"/>
      </w:r>
    </w:p>
    <w:tbl>
      <w:tblPr>
        <w:tblStyle w:val="TableGrid1"/>
        <w:tblW w:w="9540" w:type="dxa"/>
        <w:tblInd w:w="-195" w:type="dxa"/>
        <w:tblCellMar>
          <w:top w:w="76" w:type="dxa"/>
          <w:left w:w="115" w:type="dxa"/>
          <w:right w:w="115" w:type="dxa"/>
        </w:tblCellMar>
        <w:tblLook w:val="04A0" w:firstRow="1" w:lastRow="0" w:firstColumn="1" w:lastColumn="0" w:noHBand="0" w:noVBand="1"/>
      </w:tblPr>
      <w:tblGrid>
        <w:gridCol w:w="4285"/>
        <w:gridCol w:w="5255"/>
      </w:tblGrid>
      <w:tr w:rsidR="00D77B3A" w14:paraId="76814053" w14:textId="77777777" w:rsidTr="4A599A82">
        <w:trPr>
          <w:trHeight w:val="359"/>
        </w:trPr>
        <w:tc>
          <w:tcPr>
            <w:tcW w:w="9540" w:type="dxa"/>
            <w:gridSpan w:val="2"/>
            <w:tcBorders>
              <w:top w:val="single" w:sz="12" w:space="0" w:color="FF0000"/>
              <w:left w:val="single" w:sz="12" w:space="0" w:color="FF0000"/>
              <w:bottom w:val="single" w:sz="8" w:space="0" w:color="FF0000"/>
              <w:right w:val="single" w:sz="12" w:space="0" w:color="FF0000"/>
            </w:tcBorders>
          </w:tcPr>
          <w:p w14:paraId="0E7696BB" w14:textId="0C2623BA" w:rsidR="00D77B3A" w:rsidRPr="00662F23" w:rsidRDefault="00734E0C" w:rsidP="00734E0C">
            <w:pPr>
              <w:pStyle w:val="Heading2"/>
              <w:jc w:val="center"/>
              <w:outlineLvl w:val="1"/>
            </w:pPr>
            <w:bookmarkStart w:id="34" w:name="_Toc40947475"/>
            <w:r w:rsidRPr="00734E0C">
              <w:rPr>
                <w:color w:val="auto"/>
                <w:sz w:val="28"/>
              </w:rPr>
              <w:lastRenderedPageBreak/>
              <w:t xml:space="preserve">2.2 </w:t>
            </w:r>
            <w:r w:rsidR="00D77B3A" w:rsidRPr="00734E0C">
              <w:rPr>
                <w:color w:val="auto"/>
                <w:sz w:val="28"/>
              </w:rPr>
              <w:t>FACILITY PROFILE</w:t>
            </w:r>
            <w:bookmarkEnd w:id="34"/>
          </w:p>
        </w:tc>
      </w:tr>
      <w:tr w:rsidR="00D77B3A" w14:paraId="3A0480A7" w14:textId="77777777" w:rsidTr="4A599A82">
        <w:trPr>
          <w:trHeight w:val="632"/>
        </w:trPr>
        <w:tc>
          <w:tcPr>
            <w:tcW w:w="4285" w:type="dxa"/>
            <w:tcBorders>
              <w:top w:val="single" w:sz="12" w:space="0" w:color="FF0000"/>
              <w:left w:val="single" w:sz="12" w:space="0" w:color="FF0000"/>
              <w:bottom w:val="single" w:sz="8" w:space="0" w:color="FF0000"/>
              <w:right w:val="single" w:sz="8" w:space="0" w:color="FF0000"/>
            </w:tcBorders>
          </w:tcPr>
          <w:p w14:paraId="578D996D" w14:textId="77777777" w:rsidR="00D77B3A" w:rsidRDefault="00D77B3A" w:rsidP="00BE792B">
            <w:pPr>
              <w:spacing w:after="0" w:line="259" w:lineRule="auto"/>
              <w:ind w:left="0" w:right="0" w:firstLine="0"/>
            </w:pPr>
            <w:r>
              <w:rPr>
                <w:b/>
              </w:rPr>
              <w:t xml:space="preserve">Facility Name </w:t>
            </w:r>
          </w:p>
        </w:tc>
        <w:tc>
          <w:tcPr>
            <w:tcW w:w="5255" w:type="dxa"/>
            <w:tcBorders>
              <w:top w:val="single" w:sz="12" w:space="0" w:color="FF0000"/>
              <w:left w:val="single" w:sz="8" w:space="0" w:color="FF0000"/>
              <w:bottom w:val="single" w:sz="8" w:space="0" w:color="FF0000"/>
              <w:right w:val="single" w:sz="12" w:space="0" w:color="FF0000"/>
            </w:tcBorders>
          </w:tcPr>
          <w:p w14:paraId="6E43CC60" w14:textId="77777777" w:rsidR="00D77B3A" w:rsidRPr="002F238A" w:rsidRDefault="00D77B3A" w:rsidP="00BE792B">
            <w:r w:rsidRPr="002F238A">
              <w:t xml:space="preserve"> </w:t>
            </w:r>
          </w:p>
        </w:tc>
      </w:tr>
      <w:tr w:rsidR="00D77B3A" w14:paraId="6E49EB3F" w14:textId="77777777" w:rsidTr="4A599A82">
        <w:trPr>
          <w:trHeight w:val="1119"/>
        </w:trPr>
        <w:tc>
          <w:tcPr>
            <w:tcW w:w="4285" w:type="dxa"/>
            <w:tcBorders>
              <w:top w:val="single" w:sz="8" w:space="0" w:color="FF0000"/>
              <w:left w:val="single" w:sz="12" w:space="0" w:color="FF0000"/>
              <w:bottom w:val="single" w:sz="8" w:space="0" w:color="FF0000"/>
              <w:right w:val="single" w:sz="8" w:space="0" w:color="FF0000"/>
            </w:tcBorders>
          </w:tcPr>
          <w:p w14:paraId="59C85138" w14:textId="77777777" w:rsidR="00D77B3A" w:rsidRDefault="00D77B3A" w:rsidP="00BE792B">
            <w:pPr>
              <w:spacing w:after="0" w:line="259" w:lineRule="auto"/>
              <w:ind w:left="0" w:right="0" w:firstLine="0"/>
            </w:pPr>
            <w:r>
              <w:rPr>
                <w:b/>
              </w:rPr>
              <w:t xml:space="preserve">Facility Address </w:t>
            </w:r>
          </w:p>
        </w:tc>
        <w:tc>
          <w:tcPr>
            <w:tcW w:w="5255" w:type="dxa"/>
            <w:tcBorders>
              <w:top w:val="single" w:sz="8" w:space="0" w:color="FF0000"/>
              <w:left w:val="single" w:sz="8" w:space="0" w:color="FF0000"/>
              <w:bottom w:val="single" w:sz="8" w:space="0" w:color="FF0000"/>
              <w:right w:val="single" w:sz="12" w:space="0" w:color="FF0000"/>
            </w:tcBorders>
          </w:tcPr>
          <w:p w14:paraId="74E0C747" w14:textId="77777777" w:rsidR="00D77B3A" w:rsidRPr="002F238A" w:rsidRDefault="00D77B3A" w:rsidP="00BE792B">
            <w:r w:rsidRPr="002F238A">
              <w:t xml:space="preserve"> </w:t>
            </w:r>
          </w:p>
        </w:tc>
      </w:tr>
      <w:tr w:rsidR="00D77B3A" w14:paraId="79E4BE33" w14:textId="77777777" w:rsidTr="4A599A82">
        <w:trPr>
          <w:trHeight w:val="1479"/>
        </w:trPr>
        <w:tc>
          <w:tcPr>
            <w:tcW w:w="4285" w:type="dxa"/>
            <w:tcBorders>
              <w:top w:val="single" w:sz="8" w:space="0" w:color="FF0000"/>
              <w:left w:val="single" w:sz="12" w:space="0" w:color="FF0000"/>
              <w:bottom w:val="single" w:sz="8" w:space="0" w:color="FF0000"/>
              <w:right w:val="single" w:sz="8" w:space="0" w:color="FF0000"/>
            </w:tcBorders>
          </w:tcPr>
          <w:p w14:paraId="24D2C4DA" w14:textId="79218578" w:rsidR="00D77B3A" w:rsidRDefault="663AA68C" w:rsidP="4A599A82">
            <w:pPr>
              <w:spacing w:before="120" w:after="120" w:line="259" w:lineRule="auto"/>
              <w:ind w:left="0" w:right="0" w:firstLine="0"/>
            </w:pPr>
            <w:r w:rsidRPr="4A599A82">
              <w:rPr>
                <w:b/>
                <w:bCs/>
              </w:rPr>
              <w:t>Facility Telephone #</w:t>
            </w:r>
          </w:p>
        </w:tc>
        <w:tc>
          <w:tcPr>
            <w:tcW w:w="5255" w:type="dxa"/>
            <w:tcBorders>
              <w:top w:val="single" w:sz="8" w:space="0" w:color="FF0000"/>
              <w:left w:val="single" w:sz="8" w:space="0" w:color="FF0000"/>
              <w:bottom w:val="single" w:sz="8" w:space="0" w:color="FF0000"/>
              <w:right w:val="single" w:sz="12" w:space="0" w:color="FF0000"/>
            </w:tcBorders>
          </w:tcPr>
          <w:p w14:paraId="44D6A780" w14:textId="77777777" w:rsidR="00D77B3A" w:rsidRPr="002F238A" w:rsidRDefault="00D77B3A" w:rsidP="00BE792B"/>
        </w:tc>
      </w:tr>
      <w:tr w:rsidR="00D77B3A" w14:paraId="26B20193" w14:textId="77777777" w:rsidTr="4A599A82">
        <w:trPr>
          <w:trHeight w:val="354"/>
        </w:trPr>
        <w:tc>
          <w:tcPr>
            <w:tcW w:w="4285" w:type="dxa"/>
            <w:tcBorders>
              <w:top w:val="single" w:sz="8" w:space="0" w:color="FF0000"/>
              <w:left w:val="single" w:sz="12" w:space="0" w:color="FF0000"/>
              <w:bottom w:val="single" w:sz="8" w:space="0" w:color="FF0000"/>
              <w:right w:val="single" w:sz="8" w:space="0" w:color="FF0000"/>
            </w:tcBorders>
          </w:tcPr>
          <w:p w14:paraId="5761AF86" w14:textId="6D5D077A" w:rsidR="00D77B3A" w:rsidRDefault="663AA68C" w:rsidP="00BE792B">
            <w:pPr>
              <w:spacing w:before="120" w:after="120" w:line="259" w:lineRule="auto"/>
              <w:ind w:left="0" w:right="0" w:firstLine="0"/>
            </w:pPr>
            <w:r w:rsidRPr="4A599A82">
              <w:rPr>
                <w:b/>
                <w:bCs/>
              </w:rPr>
              <w:t>Facility Email</w:t>
            </w:r>
          </w:p>
        </w:tc>
        <w:tc>
          <w:tcPr>
            <w:tcW w:w="5255" w:type="dxa"/>
            <w:tcBorders>
              <w:top w:val="single" w:sz="8" w:space="0" w:color="FF0000"/>
              <w:left w:val="single" w:sz="8" w:space="0" w:color="FF0000"/>
              <w:bottom w:val="single" w:sz="8" w:space="0" w:color="FF0000"/>
              <w:right w:val="single" w:sz="12" w:space="0" w:color="FF0000"/>
            </w:tcBorders>
          </w:tcPr>
          <w:p w14:paraId="59979167" w14:textId="77777777" w:rsidR="00D77B3A" w:rsidRPr="002F238A" w:rsidRDefault="00D77B3A" w:rsidP="00BE792B">
            <w:r w:rsidRPr="002F238A">
              <w:t xml:space="preserve"> </w:t>
            </w:r>
          </w:p>
        </w:tc>
      </w:tr>
      <w:tr w:rsidR="00D77B3A" w14:paraId="2273E982"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15F32020" w14:textId="41657536" w:rsidR="00D77B3A" w:rsidRDefault="6B60B1A3" w:rsidP="00BE792B">
            <w:pPr>
              <w:spacing w:before="120" w:after="120" w:line="259" w:lineRule="auto"/>
              <w:ind w:left="0" w:right="0" w:firstLine="0"/>
            </w:pPr>
            <w:r w:rsidRPr="4A599A82">
              <w:rPr>
                <w:b/>
                <w:bCs/>
              </w:rPr>
              <w:t>Alternative Emergency Executive /Phone #</w:t>
            </w:r>
          </w:p>
        </w:tc>
        <w:tc>
          <w:tcPr>
            <w:tcW w:w="5255" w:type="dxa"/>
            <w:tcBorders>
              <w:top w:val="single" w:sz="8" w:space="0" w:color="FF0000"/>
              <w:left w:val="single" w:sz="8" w:space="0" w:color="FF0000"/>
              <w:bottom w:val="single" w:sz="8" w:space="0" w:color="FF0000"/>
              <w:right w:val="single" w:sz="12" w:space="0" w:color="FF0000"/>
            </w:tcBorders>
          </w:tcPr>
          <w:p w14:paraId="2B241630" w14:textId="77777777" w:rsidR="00D77B3A" w:rsidRPr="002F238A" w:rsidRDefault="00D77B3A" w:rsidP="00BE792B">
            <w:r w:rsidRPr="002F238A">
              <w:t xml:space="preserve"> </w:t>
            </w:r>
          </w:p>
        </w:tc>
      </w:tr>
      <w:tr w:rsidR="00D77B3A" w14:paraId="2CD10C04"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53D1F14C" w14:textId="0679F7D1" w:rsidR="00D77B3A" w:rsidRDefault="696ABB34" w:rsidP="4A599A82">
            <w:pPr>
              <w:spacing w:before="120" w:after="120" w:line="259" w:lineRule="auto"/>
              <w:ind w:left="0" w:right="0"/>
            </w:pPr>
            <w:r w:rsidRPr="4A599A82">
              <w:rPr>
                <w:b/>
                <w:bCs/>
              </w:rPr>
              <w:t xml:space="preserve">Infection </w:t>
            </w:r>
            <w:proofErr w:type="spellStart"/>
            <w:r w:rsidRPr="4A599A82">
              <w:rPr>
                <w:b/>
                <w:bCs/>
              </w:rPr>
              <w:t>Preventionist</w:t>
            </w:r>
            <w:proofErr w:type="spellEnd"/>
            <w:r w:rsidRPr="4A599A82">
              <w:rPr>
                <w:b/>
                <w:bCs/>
              </w:rPr>
              <w:t xml:space="preserve"> #</w:t>
            </w:r>
          </w:p>
        </w:tc>
        <w:tc>
          <w:tcPr>
            <w:tcW w:w="5255" w:type="dxa"/>
            <w:tcBorders>
              <w:top w:val="single" w:sz="8" w:space="0" w:color="FF0000"/>
              <w:left w:val="single" w:sz="8" w:space="0" w:color="FF0000"/>
              <w:bottom w:val="single" w:sz="8" w:space="0" w:color="FF0000"/>
              <w:right w:val="single" w:sz="12" w:space="0" w:color="FF0000"/>
            </w:tcBorders>
          </w:tcPr>
          <w:p w14:paraId="3822DEFB" w14:textId="77777777" w:rsidR="00D77B3A" w:rsidRPr="002F238A" w:rsidRDefault="00D77B3A" w:rsidP="00BE792B">
            <w:r w:rsidRPr="002F238A">
              <w:t xml:space="preserve"> </w:t>
            </w:r>
          </w:p>
        </w:tc>
      </w:tr>
      <w:tr w:rsidR="00D77B3A" w14:paraId="5C365ED6"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6AC6BE35" w14:textId="00332B47" w:rsidR="00D77B3A" w:rsidRDefault="6F8DC5DE" w:rsidP="4A599A82">
            <w:pPr>
              <w:spacing w:before="120" w:after="120" w:line="259" w:lineRule="auto"/>
              <w:ind w:left="0" w:right="0"/>
            </w:pPr>
            <w:r w:rsidRPr="4A599A82">
              <w:rPr>
                <w:b/>
                <w:bCs/>
              </w:rPr>
              <w:t>MHOAC #</w:t>
            </w:r>
          </w:p>
        </w:tc>
        <w:tc>
          <w:tcPr>
            <w:tcW w:w="5255" w:type="dxa"/>
            <w:tcBorders>
              <w:top w:val="single" w:sz="8" w:space="0" w:color="FF0000"/>
              <w:left w:val="single" w:sz="8" w:space="0" w:color="FF0000"/>
              <w:bottom w:val="single" w:sz="8" w:space="0" w:color="FF0000"/>
              <w:right w:val="single" w:sz="12" w:space="0" w:color="FF0000"/>
            </w:tcBorders>
          </w:tcPr>
          <w:p w14:paraId="657BDF67" w14:textId="77777777" w:rsidR="00D77B3A" w:rsidRPr="002F238A" w:rsidRDefault="00D77B3A" w:rsidP="00BE792B">
            <w:r w:rsidRPr="002F238A">
              <w:t xml:space="preserve"> </w:t>
            </w:r>
          </w:p>
        </w:tc>
      </w:tr>
      <w:tr w:rsidR="00D77B3A" w14:paraId="3323FB2D"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2CE13194" w14:textId="2302C2B2" w:rsidR="00D77B3A" w:rsidRDefault="1AF0E4EC" w:rsidP="4A599A82">
            <w:pPr>
              <w:spacing w:before="120" w:after="120" w:line="259" w:lineRule="auto"/>
              <w:ind w:left="0" w:right="0"/>
            </w:pPr>
            <w:r w:rsidRPr="4A599A82">
              <w:rPr>
                <w:b/>
                <w:bCs/>
              </w:rPr>
              <w:t>CDPH District Office #</w:t>
            </w:r>
          </w:p>
        </w:tc>
        <w:tc>
          <w:tcPr>
            <w:tcW w:w="5255" w:type="dxa"/>
            <w:tcBorders>
              <w:top w:val="single" w:sz="8" w:space="0" w:color="FF0000"/>
              <w:left w:val="single" w:sz="8" w:space="0" w:color="FF0000"/>
              <w:bottom w:val="single" w:sz="8" w:space="0" w:color="FF0000"/>
              <w:right w:val="single" w:sz="12" w:space="0" w:color="FF0000"/>
            </w:tcBorders>
          </w:tcPr>
          <w:p w14:paraId="5637BB94" w14:textId="77777777" w:rsidR="00D77B3A" w:rsidRPr="002F238A" w:rsidRDefault="00D77B3A" w:rsidP="00BE792B">
            <w:r w:rsidRPr="002F238A">
              <w:t xml:space="preserve"> </w:t>
            </w:r>
          </w:p>
        </w:tc>
      </w:tr>
      <w:tr w:rsidR="00D77B3A" w14:paraId="3D7A40FF"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0667C218" w14:textId="112E63D3" w:rsidR="00D77B3A" w:rsidRDefault="351A6FAA" w:rsidP="00BE792B">
            <w:pPr>
              <w:spacing w:before="120" w:after="120" w:line="259" w:lineRule="auto"/>
              <w:ind w:left="0" w:right="0" w:firstLine="0"/>
            </w:pPr>
            <w:r w:rsidRPr="4A599A82">
              <w:rPr>
                <w:b/>
                <w:bCs/>
              </w:rPr>
              <w:t>CDPH HAI</w:t>
            </w:r>
            <w:r w:rsidR="00D77B3A" w:rsidRPr="4A599A82">
              <w:rPr>
                <w:b/>
                <w:bCs/>
              </w:rPr>
              <w:t xml:space="preserve"> # </w:t>
            </w:r>
          </w:p>
        </w:tc>
        <w:tc>
          <w:tcPr>
            <w:tcW w:w="5255" w:type="dxa"/>
            <w:tcBorders>
              <w:top w:val="single" w:sz="8" w:space="0" w:color="FF0000"/>
              <w:left w:val="single" w:sz="8" w:space="0" w:color="FF0000"/>
              <w:bottom w:val="single" w:sz="8" w:space="0" w:color="FF0000"/>
              <w:right w:val="single" w:sz="12" w:space="0" w:color="FF0000"/>
            </w:tcBorders>
          </w:tcPr>
          <w:p w14:paraId="558DD6E7" w14:textId="77777777" w:rsidR="00D77B3A" w:rsidRPr="002F238A" w:rsidRDefault="00D77B3A" w:rsidP="00BE792B">
            <w:r w:rsidRPr="002F238A">
              <w:t xml:space="preserve"> </w:t>
            </w:r>
          </w:p>
        </w:tc>
      </w:tr>
      <w:tr w:rsidR="00D77B3A" w14:paraId="592CD6CE"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161C51C1" w14:textId="318908C5" w:rsidR="00D77B3A" w:rsidRDefault="6A01ED92" w:rsidP="4A599A82">
            <w:pPr>
              <w:spacing w:before="120" w:after="120" w:line="259" w:lineRule="auto"/>
              <w:ind w:left="0" w:right="0" w:firstLine="0"/>
              <w:rPr>
                <w:b/>
                <w:bCs/>
              </w:rPr>
            </w:pPr>
            <w:r w:rsidRPr="4A599A82">
              <w:rPr>
                <w:b/>
                <w:bCs/>
              </w:rPr>
              <w:t>Local Public Health Department #</w:t>
            </w:r>
          </w:p>
        </w:tc>
        <w:tc>
          <w:tcPr>
            <w:tcW w:w="5255" w:type="dxa"/>
            <w:tcBorders>
              <w:top w:val="single" w:sz="8" w:space="0" w:color="FF0000"/>
              <w:left w:val="single" w:sz="8" w:space="0" w:color="FF0000"/>
              <w:bottom w:val="single" w:sz="8" w:space="0" w:color="FF0000"/>
              <w:right w:val="single" w:sz="12" w:space="0" w:color="FF0000"/>
            </w:tcBorders>
          </w:tcPr>
          <w:p w14:paraId="577907CB" w14:textId="77777777" w:rsidR="00D77B3A" w:rsidRPr="002F238A" w:rsidRDefault="00D77B3A" w:rsidP="00BE792B">
            <w:r w:rsidRPr="002F238A">
              <w:t xml:space="preserve"> </w:t>
            </w:r>
          </w:p>
        </w:tc>
      </w:tr>
      <w:tr w:rsidR="00D77B3A" w14:paraId="1C627F5D" w14:textId="77777777" w:rsidTr="4A599A82">
        <w:trPr>
          <w:trHeight w:val="353"/>
        </w:trPr>
        <w:tc>
          <w:tcPr>
            <w:tcW w:w="4285" w:type="dxa"/>
            <w:tcBorders>
              <w:top w:val="single" w:sz="8" w:space="0" w:color="FF0000"/>
              <w:left w:val="single" w:sz="12" w:space="0" w:color="FF0000"/>
              <w:bottom w:val="single" w:sz="8" w:space="0" w:color="FF0000"/>
              <w:right w:val="single" w:sz="8" w:space="0" w:color="FF0000"/>
            </w:tcBorders>
          </w:tcPr>
          <w:p w14:paraId="2839716F" w14:textId="01682950" w:rsidR="00D77B3A" w:rsidRDefault="00D77B3A" w:rsidP="00BE792B">
            <w:pPr>
              <w:spacing w:before="120" w:after="120" w:line="259" w:lineRule="auto"/>
              <w:ind w:left="0" w:right="0" w:firstLine="0"/>
            </w:pPr>
            <w:r w:rsidRPr="4A599A82">
              <w:rPr>
                <w:b/>
                <w:bCs/>
              </w:rPr>
              <w:t xml:space="preserve"> </w:t>
            </w:r>
          </w:p>
        </w:tc>
        <w:tc>
          <w:tcPr>
            <w:tcW w:w="5255" w:type="dxa"/>
            <w:tcBorders>
              <w:top w:val="single" w:sz="8" w:space="0" w:color="FF0000"/>
              <w:left w:val="single" w:sz="8" w:space="0" w:color="FF0000"/>
              <w:bottom w:val="single" w:sz="8" w:space="0" w:color="FF0000"/>
              <w:right w:val="single" w:sz="12" w:space="0" w:color="FF0000"/>
            </w:tcBorders>
          </w:tcPr>
          <w:p w14:paraId="3EC16593" w14:textId="77777777" w:rsidR="00D77B3A" w:rsidRPr="002F238A" w:rsidRDefault="00D77B3A" w:rsidP="00BE792B">
            <w:r w:rsidRPr="002F238A">
              <w:t xml:space="preserve"> </w:t>
            </w:r>
          </w:p>
        </w:tc>
      </w:tr>
      <w:tr w:rsidR="00D77B3A" w14:paraId="185593B7" w14:textId="77777777" w:rsidTr="4A599A82">
        <w:trPr>
          <w:trHeight w:val="354"/>
        </w:trPr>
        <w:tc>
          <w:tcPr>
            <w:tcW w:w="4285" w:type="dxa"/>
            <w:tcBorders>
              <w:top w:val="single" w:sz="8" w:space="0" w:color="FF0000"/>
              <w:left w:val="single" w:sz="12" w:space="0" w:color="FF0000"/>
              <w:bottom w:val="single" w:sz="8" w:space="0" w:color="FF0000"/>
              <w:right w:val="single" w:sz="8" w:space="0" w:color="FF0000"/>
            </w:tcBorders>
          </w:tcPr>
          <w:p w14:paraId="09BCC6CA" w14:textId="66EB7146" w:rsidR="00D77B3A" w:rsidRDefault="00D77B3A" w:rsidP="00BE792B">
            <w:pPr>
              <w:spacing w:before="120" w:after="120" w:line="259" w:lineRule="auto"/>
              <w:ind w:left="0" w:right="0" w:firstLine="0"/>
            </w:pPr>
            <w:r w:rsidRPr="4A599A82">
              <w:rPr>
                <w:b/>
                <w:bCs/>
              </w:rPr>
              <w:t xml:space="preserve"> </w:t>
            </w:r>
          </w:p>
        </w:tc>
        <w:tc>
          <w:tcPr>
            <w:tcW w:w="5255" w:type="dxa"/>
            <w:tcBorders>
              <w:top w:val="single" w:sz="8" w:space="0" w:color="FF0000"/>
              <w:left w:val="single" w:sz="8" w:space="0" w:color="FF0000"/>
              <w:bottom w:val="single" w:sz="8" w:space="0" w:color="FF0000"/>
              <w:right w:val="single" w:sz="12" w:space="0" w:color="FF0000"/>
            </w:tcBorders>
          </w:tcPr>
          <w:p w14:paraId="2A22E91C" w14:textId="77777777" w:rsidR="00D77B3A" w:rsidRPr="002F238A" w:rsidRDefault="00D77B3A" w:rsidP="00BE792B">
            <w:r w:rsidRPr="002F238A">
              <w:t xml:space="preserve"> </w:t>
            </w:r>
          </w:p>
        </w:tc>
      </w:tr>
    </w:tbl>
    <w:p w14:paraId="2610A454" w14:textId="77777777" w:rsidR="00D77B3A" w:rsidRDefault="00D77B3A" w:rsidP="00D77B3A">
      <w:pPr>
        <w:spacing w:after="160" w:line="259" w:lineRule="auto"/>
        <w:ind w:left="0" w:right="0" w:firstLine="0"/>
        <w:rPr>
          <w:rFonts w:cstheme="minorHAnsi"/>
          <w:b/>
        </w:rPr>
      </w:pPr>
      <w:bookmarkStart w:id="35" w:name="_Toc496271735"/>
      <w:bookmarkStart w:id="36" w:name="_Toc496276617"/>
      <w:r>
        <w:br w:type="page"/>
      </w:r>
    </w:p>
    <w:p w14:paraId="677D03FA" w14:textId="13DF6C99" w:rsidR="00D77B3A" w:rsidRPr="00734E0C" w:rsidRDefault="00734E0C" w:rsidP="00734E0C">
      <w:pPr>
        <w:pStyle w:val="Heading2"/>
        <w:rPr>
          <w:color w:val="auto"/>
          <w:sz w:val="28"/>
        </w:rPr>
      </w:pPr>
      <w:bookmarkStart w:id="37" w:name="_Toc40947476"/>
      <w:r w:rsidRPr="00734E0C">
        <w:rPr>
          <w:color w:val="auto"/>
          <w:sz w:val="28"/>
        </w:rPr>
        <w:lastRenderedPageBreak/>
        <w:t xml:space="preserve">2.3 </w:t>
      </w:r>
      <w:r w:rsidR="00D77B3A" w:rsidRPr="00734E0C">
        <w:rPr>
          <w:color w:val="auto"/>
          <w:sz w:val="28"/>
        </w:rPr>
        <w:t>COHORTING SITE MAP</w:t>
      </w:r>
      <w:bookmarkEnd w:id="37"/>
      <w:r w:rsidR="00D77B3A" w:rsidRPr="00734E0C">
        <w:rPr>
          <w:color w:val="auto"/>
          <w:sz w:val="28"/>
        </w:rPr>
        <w:t xml:space="preserve"> </w:t>
      </w:r>
      <w:bookmarkEnd w:id="35"/>
      <w:bookmarkEnd w:id="36"/>
    </w:p>
    <w:p w14:paraId="420E8961" w14:textId="77777777" w:rsidR="00D77B3A" w:rsidRDefault="00D77B3A" w:rsidP="00D77B3A">
      <w:pPr>
        <w:spacing w:after="153" w:line="259" w:lineRule="auto"/>
        <w:ind w:left="0" w:right="0" w:firstLine="0"/>
        <w:rPr>
          <w:b/>
          <w:sz w:val="28"/>
        </w:rPr>
      </w:pPr>
    </w:p>
    <w:p w14:paraId="09E14526" w14:textId="0AE62BAD" w:rsidR="00D77B3A" w:rsidRPr="00C87106" w:rsidRDefault="00D77B3A" w:rsidP="009472B6">
      <w:pPr>
        <w:spacing w:after="153" w:line="259" w:lineRule="auto"/>
        <w:ind w:left="0" w:right="0" w:firstLine="0"/>
        <w:rPr>
          <w:sz w:val="28"/>
        </w:rPr>
      </w:pPr>
      <w:r w:rsidRPr="00A90461">
        <w:rPr>
          <w:b/>
          <w:sz w:val="28"/>
          <w:highlight w:val="yellow"/>
        </w:rPr>
        <w:t xml:space="preserve">&lt;Insert floorplan </w:t>
      </w:r>
      <w:r>
        <w:rPr>
          <w:b/>
          <w:sz w:val="28"/>
          <w:highlight w:val="yellow"/>
        </w:rPr>
        <w:t>and designated rooms for treatment of COVID-19</w:t>
      </w:r>
      <w:r w:rsidRPr="00A90461">
        <w:rPr>
          <w:b/>
          <w:sz w:val="28"/>
          <w:highlight w:val="yellow"/>
        </w:rPr>
        <w:t>&gt;</w:t>
      </w:r>
    </w:p>
    <w:p w14:paraId="222682B8" w14:textId="77777777" w:rsidR="00D77B3A" w:rsidRPr="00C87106" w:rsidRDefault="00D77B3A" w:rsidP="00D77B3A">
      <w:pPr>
        <w:rPr>
          <w:sz w:val="28"/>
        </w:rPr>
      </w:pPr>
    </w:p>
    <w:p w14:paraId="3A71A45C" w14:textId="77777777" w:rsidR="00D77B3A" w:rsidRPr="00C87106" w:rsidRDefault="00D77B3A" w:rsidP="00D77B3A">
      <w:pPr>
        <w:rPr>
          <w:sz w:val="28"/>
        </w:rPr>
      </w:pPr>
    </w:p>
    <w:p w14:paraId="34BB3D42" w14:textId="77777777" w:rsidR="00D77B3A" w:rsidRPr="00C87106" w:rsidRDefault="00D77B3A" w:rsidP="00D77B3A">
      <w:pPr>
        <w:rPr>
          <w:sz w:val="28"/>
        </w:rPr>
      </w:pPr>
    </w:p>
    <w:p w14:paraId="0E29CCAB" w14:textId="77777777" w:rsidR="00D77B3A" w:rsidRPr="00C87106" w:rsidRDefault="00D77B3A" w:rsidP="00D77B3A">
      <w:pPr>
        <w:rPr>
          <w:sz w:val="28"/>
        </w:rPr>
      </w:pPr>
    </w:p>
    <w:p w14:paraId="5913B821" w14:textId="77777777" w:rsidR="00D77B3A" w:rsidRPr="00C87106" w:rsidRDefault="00D77B3A" w:rsidP="00D77B3A">
      <w:pPr>
        <w:rPr>
          <w:sz w:val="28"/>
        </w:rPr>
      </w:pPr>
    </w:p>
    <w:p w14:paraId="648BAEEA" w14:textId="77777777" w:rsidR="00D77B3A" w:rsidRPr="00C87106" w:rsidRDefault="00D77B3A" w:rsidP="00D77B3A">
      <w:pPr>
        <w:rPr>
          <w:sz w:val="28"/>
        </w:rPr>
      </w:pPr>
    </w:p>
    <w:p w14:paraId="5DC23A8C" w14:textId="77777777" w:rsidR="00D77B3A" w:rsidRPr="00C87106" w:rsidRDefault="00D77B3A" w:rsidP="00D77B3A">
      <w:pPr>
        <w:rPr>
          <w:sz w:val="28"/>
        </w:rPr>
      </w:pPr>
    </w:p>
    <w:p w14:paraId="7F4CEA24" w14:textId="77777777" w:rsidR="00D77B3A" w:rsidRPr="00C87106" w:rsidRDefault="00D77B3A" w:rsidP="00D77B3A">
      <w:pPr>
        <w:rPr>
          <w:sz w:val="28"/>
        </w:rPr>
      </w:pPr>
    </w:p>
    <w:p w14:paraId="44BF6CC0" w14:textId="77777777" w:rsidR="00D77B3A" w:rsidRPr="00C87106" w:rsidRDefault="00D77B3A" w:rsidP="00D77B3A">
      <w:pPr>
        <w:rPr>
          <w:sz w:val="28"/>
        </w:rPr>
      </w:pPr>
    </w:p>
    <w:p w14:paraId="7EBBDD62" w14:textId="77777777" w:rsidR="00D77B3A" w:rsidRPr="00C87106" w:rsidRDefault="00D77B3A" w:rsidP="00D77B3A">
      <w:pPr>
        <w:rPr>
          <w:sz w:val="28"/>
        </w:rPr>
      </w:pPr>
    </w:p>
    <w:p w14:paraId="0828FE6D" w14:textId="77777777" w:rsidR="00D77B3A" w:rsidRPr="00C87106" w:rsidRDefault="00D77B3A" w:rsidP="00D77B3A">
      <w:pPr>
        <w:rPr>
          <w:sz w:val="28"/>
        </w:rPr>
      </w:pPr>
    </w:p>
    <w:p w14:paraId="27B55EF6" w14:textId="77777777" w:rsidR="00D77B3A" w:rsidRPr="00C87106" w:rsidRDefault="00D77B3A" w:rsidP="00D77B3A">
      <w:pPr>
        <w:rPr>
          <w:sz w:val="28"/>
        </w:rPr>
      </w:pPr>
    </w:p>
    <w:p w14:paraId="7408C227" w14:textId="77777777" w:rsidR="00D77B3A" w:rsidRDefault="00D77B3A" w:rsidP="00D77B3A">
      <w:pPr>
        <w:spacing w:after="160" w:line="259" w:lineRule="auto"/>
        <w:ind w:left="0" w:right="0" w:firstLine="0"/>
        <w:rPr>
          <w:sz w:val="28"/>
        </w:rPr>
      </w:pPr>
      <w:r>
        <w:rPr>
          <w:sz w:val="28"/>
        </w:rPr>
        <w:br w:type="page"/>
      </w:r>
    </w:p>
    <w:p w14:paraId="3B27EFA7" w14:textId="77777777" w:rsidR="00D77B3A" w:rsidRPr="00C87106" w:rsidRDefault="00D77B3A" w:rsidP="00D77B3A">
      <w:pPr>
        <w:tabs>
          <w:tab w:val="left" w:pos="5922"/>
        </w:tabs>
        <w:ind w:left="0" w:firstLine="0"/>
        <w:rPr>
          <w:sz w:val="28"/>
        </w:rPr>
        <w:sectPr w:rsidR="00D77B3A" w:rsidRPr="00C87106" w:rsidSect="00BE792B">
          <w:headerReference w:type="default" r:id="rId14"/>
          <w:footerReference w:type="default" r:id="rId15"/>
          <w:pgSz w:w="12240" w:h="15840"/>
          <w:pgMar w:top="1305" w:right="1710" w:bottom="720" w:left="1440" w:header="864" w:footer="72" w:gutter="0"/>
          <w:cols w:space="720"/>
          <w:docGrid w:linePitch="360"/>
        </w:sectPr>
      </w:pPr>
    </w:p>
    <w:tbl>
      <w:tblPr>
        <w:tblStyle w:val="TableGrid0"/>
        <w:tblW w:w="9370" w:type="dxa"/>
        <w:tblInd w:w="-5" w:type="dxa"/>
        <w:tblLook w:val="04A0" w:firstRow="1" w:lastRow="0" w:firstColumn="1" w:lastColumn="0" w:noHBand="0" w:noVBand="1"/>
      </w:tblPr>
      <w:tblGrid>
        <w:gridCol w:w="9370"/>
      </w:tblGrid>
      <w:tr w:rsidR="00D77B3A" w:rsidRPr="00ED766C" w14:paraId="21B9176C" w14:textId="77777777" w:rsidTr="00BE792B">
        <w:trPr>
          <w:trHeight w:hRule="exact" w:val="547"/>
        </w:trPr>
        <w:tc>
          <w:tcPr>
            <w:tcW w:w="9370" w:type="dxa"/>
            <w:tcBorders>
              <w:top w:val="nil"/>
              <w:left w:val="nil"/>
              <w:bottom w:val="nil"/>
              <w:right w:val="nil"/>
            </w:tcBorders>
            <w:shd w:val="clear" w:color="auto" w:fill="000000" w:themeFill="text1"/>
          </w:tcPr>
          <w:p w14:paraId="0621A20D" w14:textId="77777777" w:rsidR="00D77B3A" w:rsidRPr="00ED766C" w:rsidRDefault="00D77B3A" w:rsidP="00D77B3A">
            <w:pPr>
              <w:pStyle w:val="Heading1"/>
              <w:outlineLvl w:val="0"/>
            </w:pPr>
            <w:bookmarkStart w:id="38" w:name="_Toc496271736"/>
            <w:bookmarkStart w:id="39" w:name="_Toc496276618"/>
            <w:r w:rsidRPr="00ED766C">
              <w:lastRenderedPageBreak/>
              <w:t xml:space="preserve"> </w:t>
            </w:r>
            <w:bookmarkStart w:id="40" w:name="_Toc496544304"/>
            <w:bookmarkStart w:id="41" w:name="_Toc496544639"/>
            <w:bookmarkStart w:id="42" w:name="_Toc496545072"/>
            <w:bookmarkStart w:id="43" w:name="_Toc40947477"/>
            <w:bookmarkEnd w:id="38"/>
            <w:r>
              <w:t xml:space="preserve">COVID-19 MITIGATION </w:t>
            </w:r>
            <w:r w:rsidRPr="00ED766C">
              <w:t>P</w:t>
            </w:r>
            <w:bookmarkEnd w:id="39"/>
            <w:bookmarkEnd w:id="40"/>
            <w:bookmarkEnd w:id="41"/>
            <w:bookmarkEnd w:id="42"/>
            <w:r w:rsidRPr="00ED766C">
              <w:t>LAN</w:t>
            </w:r>
            <w:bookmarkEnd w:id="43"/>
          </w:p>
          <w:p w14:paraId="53529208" w14:textId="77777777" w:rsidR="00D77B3A" w:rsidRPr="00ED766C" w:rsidRDefault="00D77B3A" w:rsidP="00BE792B">
            <w:pPr>
              <w:ind w:left="0" w:firstLine="0"/>
            </w:pPr>
            <w:bookmarkStart w:id="44" w:name="_Toc496544305"/>
            <w:bookmarkStart w:id="45" w:name="_Toc496544640"/>
            <w:bookmarkStart w:id="46" w:name="_Toc496545073"/>
            <w:bookmarkEnd w:id="44"/>
            <w:bookmarkEnd w:id="45"/>
            <w:bookmarkEnd w:id="46"/>
          </w:p>
        </w:tc>
      </w:tr>
    </w:tbl>
    <w:p w14:paraId="54C44DE5" w14:textId="77777777" w:rsidR="00D77B3A" w:rsidRPr="00ED766C" w:rsidRDefault="00D77B3A" w:rsidP="00D77B3A">
      <w:pPr>
        <w:ind w:left="0" w:firstLine="0"/>
      </w:pPr>
    </w:p>
    <w:p w14:paraId="09ED24DC" w14:textId="77777777" w:rsidR="00D77B3A" w:rsidRPr="00ED766C" w:rsidRDefault="00D77B3A" w:rsidP="00D77B3A">
      <w:pPr>
        <w:ind w:left="0" w:firstLine="0"/>
      </w:pPr>
      <w:r w:rsidRPr="00ED766C">
        <w:t xml:space="preserve">This document describes the </w:t>
      </w:r>
      <w:r>
        <w:t>COVID-19 Mitigation</w:t>
      </w:r>
      <w:r w:rsidRPr="00ED766C">
        <w:t xml:space="preserve"> Plan for </w:t>
      </w:r>
      <w:r w:rsidRPr="00ED766C">
        <w:rPr>
          <w:highlight w:val="yellow"/>
        </w:rPr>
        <w:t>&lt;INSERT FACILITY NAME&gt;.</w:t>
      </w:r>
      <w:r w:rsidRPr="00ED766C">
        <w:t xml:space="preserve"> Our facility</w:t>
      </w:r>
      <w:r>
        <w:t xml:space="preserve"> will meet the required components of a COVID-19 Mitigation Plan</w:t>
      </w:r>
      <w:r w:rsidRPr="00ED766C">
        <w:t xml:space="preserve"> </w:t>
      </w:r>
      <w:r>
        <w:t>set forth by CDPH in AFL 20-52</w:t>
      </w:r>
      <w:r w:rsidRPr="00ED766C">
        <w:t>. This includes several elements:</w:t>
      </w:r>
    </w:p>
    <w:p w14:paraId="69ABB727"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 xml:space="preserve">Testing and </w:t>
      </w:r>
      <w:proofErr w:type="spellStart"/>
      <w:r>
        <w:rPr>
          <w:rFonts w:asciiTheme="minorHAnsi" w:eastAsiaTheme="minorEastAsia" w:hAnsiTheme="minorHAnsi"/>
        </w:rPr>
        <w:t>Cohorting</w:t>
      </w:r>
      <w:proofErr w:type="spellEnd"/>
    </w:p>
    <w:p w14:paraId="7B9E4BF3"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Infection Prevention and Control</w:t>
      </w:r>
    </w:p>
    <w:p w14:paraId="02D4A1FE"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Personal Protective Equipment (PPE)</w:t>
      </w:r>
    </w:p>
    <w:p w14:paraId="3257325D"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Staffing</w:t>
      </w:r>
    </w:p>
    <w:p w14:paraId="5633F041"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Space</w:t>
      </w:r>
    </w:p>
    <w:p w14:paraId="2194CF9F" w14:textId="77777777" w:rsidR="00D77B3A" w:rsidRPr="00ED766C" w:rsidRDefault="00D77B3A" w:rsidP="006343EF">
      <w:pPr>
        <w:pStyle w:val="ListParagraph"/>
        <w:numPr>
          <w:ilvl w:val="0"/>
          <w:numId w:val="12"/>
        </w:numPr>
        <w:rPr>
          <w:rFonts w:asciiTheme="minorHAnsi" w:eastAsiaTheme="minorEastAsia" w:hAnsiTheme="minorHAnsi"/>
        </w:rPr>
      </w:pPr>
      <w:r>
        <w:rPr>
          <w:rFonts w:asciiTheme="minorHAnsi" w:eastAsiaTheme="minorEastAsia" w:hAnsiTheme="minorHAnsi"/>
        </w:rPr>
        <w:t>Communication</w:t>
      </w:r>
    </w:p>
    <w:p w14:paraId="64EDD0B7" w14:textId="77777777" w:rsidR="00D77B3A" w:rsidRPr="00BF2AD5" w:rsidRDefault="00D77B3A" w:rsidP="006343EF">
      <w:pPr>
        <w:pStyle w:val="ListParagraph"/>
        <w:numPr>
          <w:ilvl w:val="0"/>
          <w:numId w:val="12"/>
        </w:numPr>
        <w:rPr>
          <w:rFonts w:asciiTheme="minorHAnsi" w:hAnsiTheme="minorHAnsi"/>
          <w:highlight w:val="yellow"/>
        </w:rPr>
      </w:pPr>
      <w:r w:rsidRPr="00BF2AD5">
        <w:rPr>
          <w:rFonts w:asciiTheme="minorHAnsi" w:hAnsiTheme="minorHAnsi"/>
          <w:highlight w:val="yellow"/>
        </w:rPr>
        <w:t>List out any facility specific additions</w:t>
      </w:r>
    </w:p>
    <w:p w14:paraId="126CE10A" w14:textId="77777777" w:rsidR="00D77B3A" w:rsidRPr="00ED766C" w:rsidRDefault="00D77B3A" w:rsidP="00D77B3A">
      <w:pPr>
        <w:ind w:left="0" w:firstLine="0"/>
      </w:pPr>
    </w:p>
    <w:p w14:paraId="7601E6F7" w14:textId="354335E3" w:rsidR="00D77B3A" w:rsidRPr="00ED766C" w:rsidRDefault="00D77B3A" w:rsidP="00D77B3A">
      <w:pPr>
        <w:ind w:left="0" w:firstLine="0"/>
      </w:pPr>
      <w:r w:rsidRPr="00ED766C">
        <w:t>This document states our organization’s understanding of how we will manage and conduct actions under emergency conditions</w:t>
      </w:r>
      <w:r>
        <w:t xml:space="preserve"> to mitigate the impact of a potential outbreak of COVID-19 in the facility</w:t>
      </w:r>
      <w:r w:rsidRPr="00ED766C">
        <w:t>. It is customized to our facility and incorporates the response strategies of our community. It is updated as needed</w:t>
      </w:r>
      <w:r>
        <w:t xml:space="preserve"> </w:t>
      </w:r>
      <w:r w:rsidRPr="00ED766C">
        <w:t xml:space="preserve">and approved by our organization’s leadership. </w:t>
      </w:r>
    </w:p>
    <w:p w14:paraId="4206839F" w14:textId="77777777" w:rsidR="00D77B3A" w:rsidRPr="00BE792B" w:rsidRDefault="00D77B3A" w:rsidP="00BE792B">
      <w:pPr>
        <w:ind w:left="0" w:firstLine="0"/>
      </w:pPr>
      <w:r w:rsidRPr="00BE792B">
        <w:t xml:space="preserve">The purpose of this plan is to describe our approach to handling the impact of COVID-19 to our building, and by so doing, support the following incident objectives: </w:t>
      </w:r>
    </w:p>
    <w:p w14:paraId="0EF44833" w14:textId="77777777" w:rsidR="00D77B3A" w:rsidRPr="00ED766C" w:rsidRDefault="00D77B3A" w:rsidP="006343EF">
      <w:pPr>
        <w:pStyle w:val="ListParagraph"/>
        <w:numPr>
          <w:ilvl w:val="0"/>
          <w:numId w:val="13"/>
        </w:numPr>
        <w:rPr>
          <w:rFonts w:asciiTheme="minorHAnsi" w:hAnsiTheme="minorHAnsi"/>
        </w:rPr>
      </w:pPr>
      <w:r w:rsidRPr="00ED766C">
        <w:rPr>
          <w:rFonts w:asciiTheme="minorHAnsi" w:hAnsiTheme="minorHAnsi"/>
        </w:rPr>
        <w:t xml:space="preserve">Maintain a safe and secure environment for residents, staff and visitors </w:t>
      </w:r>
    </w:p>
    <w:p w14:paraId="4C829369" w14:textId="77777777" w:rsidR="00D77B3A" w:rsidRPr="00ED766C" w:rsidRDefault="00D77B3A" w:rsidP="006343EF">
      <w:pPr>
        <w:pStyle w:val="ListParagraph"/>
        <w:numPr>
          <w:ilvl w:val="0"/>
          <w:numId w:val="13"/>
        </w:numPr>
        <w:rPr>
          <w:rFonts w:asciiTheme="minorHAnsi" w:hAnsiTheme="minorHAnsi"/>
        </w:rPr>
      </w:pPr>
      <w:r w:rsidRPr="00ED766C">
        <w:rPr>
          <w:rFonts w:asciiTheme="minorHAnsi" w:hAnsiTheme="minorHAnsi"/>
        </w:rPr>
        <w:t>Sustain our organization’s functional integrity, including our essential services and business functions (continuity of operations)</w:t>
      </w:r>
    </w:p>
    <w:p w14:paraId="485DF68A" w14:textId="77777777" w:rsidR="00D77B3A" w:rsidRDefault="00D77B3A" w:rsidP="006343EF">
      <w:pPr>
        <w:pStyle w:val="ListParagraph"/>
        <w:numPr>
          <w:ilvl w:val="0"/>
          <w:numId w:val="13"/>
        </w:numPr>
        <w:rPr>
          <w:rFonts w:asciiTheme="minorHAnsi" w:hAnsiTheme="minorHAnsi"/>
        </w:rPr>
      </w:pPr>
      <w:r w:rsidRPr="00ED766C">
        <w:rPr>
          <w:rFonts w:asciiTheme="minorHAnsi" w:hAnsiTheme="minorHAnsi"/>
        </w:rPr>
        <w:t>Coordinate with the community’s emergency response system</w:t>
      </w:r>
    </w:p>
    <w:p w14:paraId="57C7EC57" w14:textId="2AEDE25B" w:rsidR="00D77B3A" w:rsidRDefault="00D77B3A" w:rsidP="006343EF">
      <w:pPr>
        <w:pStyle w:val="ListParagraph"/>
        <w:numPr>
          <w:ilvl w:val="0"/>
          <w:numId w:val="13"/>
        </w:numPr>
        <w:rPr>
          <w:rFonts w:asciiTheme="minorHAnsi" w:hAnsiTheme="minorHAnsi"/>
        </w:rPr>
      </w:pPr>
      <w:r>
        <w:rPr>
          <w:rFonts w:asciiTheme="minorHAnsi" w:hAnsiTheme="minorHAnsi"/>
        </w:rPr>
        <w:t xml:space="preserve">Get testing for residents and staff within a clinically valuable timeframe in a way that respects their right to choose whether or not to be tested </w:t>
      </w:r>
    </w:p>
    <w:p w14:paraId="2BC2A823" w14:textId="77777777" w:rsidR="00D77B3A" w:rsidRDefault="00D77B3A" w:rsidP="006343EF">
      <w:pPr>
        <w:pStyle w:val="ListParagraph"/>
        <w:numPr>
          <w:ilvl w:val="0"/>
          <w:numId w:val="13"/>
        </w:numPr>
        <w:rPr>
          <w:rFonts w:asciiTheme="minorHAnsi" w:hAnsiTheme="minorHAnsi"/>
        </w:rPr>
      </w:pPr>
      <w:r>
        <w:rPr>
          <w:rFonts w:asciiTheme="minorHAnsi" w:hAnsiTheme="minorHAnsi"/>
        </w:rPr>
        <w:t>Communicate to our staff, residents, and families with daily messaging</w:t>
      </w:r>
    </w:p>
    <w:p w14:paraId="65B91B15" w14:textId="01999F00" w:rsidR="00D77B3A" w:rsidRDefault="00D77B3A" w:rsidP="006343EF">
      <w:pPr>
        <w:pStyle w:val="ListParagraph"/>
        <w:numPr>
          <w:ilvl w:val="0"/>
          <w:numId w:val="13"/>
        </w:numPr>
        <w:rPr>
          <w:rFonts w:asciiTheme="minorHAnsi" w:hAnsiTheme="minorHAnsi"/>
        </w:rPr>
      </w:pPr>
      <w:r>
        <w:rPr>
          <w:rFonts w:asciiTheme="minorHAnsi" w:hAnsiTheme="minorHAnsi"/>
        </w:rPr>
        <w:t xml:space="preserve">Consistent </w:t>
      </w:r>
      <w:r w:rsidR="00BE792B">
        <w:rPr>
          <w:rFonts w:asciiTheme="minorHAnsi" w:hAnsiTheme="minorHAnsi"/>
        </w:rPr>
        <w:t>procure</w:t>
      </w:r>
      <w:r>
        <w:rPr>
          <w:rFonts w:asciiTheme="minorHAnsi" w:hAnsiTheme="minorHAnsi"/>
        </w:rPr>
        <w:t>ment of PPE in sufficient supply to meet the daily need with a goal of maintain an ongoing 14-day supply</w:t>
      </w:r>
    </w:p>
    <w:p w14:paraId="0950E2B4" w14:textId="3D274227" w:rsidR="00D77B3A" w:rsidRDefault="00D77B3A" w:rsidP="006343EF">
      <w:pPr>
        <w:pStyle w:val="ListParagraph"/>
        <w:numPr>
          <w:ilvl w:val="0"/>
          <w:numId w:val="13"/>
        </w:numPr>
        <w:rPr>
          <w:rFonts w:asciiTheme="minorHAnsi" w:hAnsiTheme="minorHAnsi"/>
        </w:rPr>
      </w:pPr>
      <w:r>
        <w:rPr>
          <w:rFonts w:asciiTheme="minorHAnsi" w:hAnsiTheme="minorHAnsi"/>
        </w:rPr>
        <w:t>Designation of space that can safely be used to isolate COVID+ residents without posing a risk to the life and safety of other residents or staff</w:t>
      </w:r>
    </w:p>
    <w:p w14:paraId="2621B4A0" w14:textId="0EE139D0" w:rsidR="00695255" w:rsidRDefault="00695255" w:rsidP="006343EF">
      <w:pPr>
        <w:pStyle w:val="ListParagraph"/>
        <w:numPr>
          <w:ilvl w:val="0"/>
          <w:numId w:val="13"/>
        </w:numPr>
        <w:rPr>
          <w:rFonts w:asciiTheme="minorHAnsi" w:hAnsiTheme="minorHAnsi"/>
        </w:rPr>
      </w:pPr>
      <w:r>
        <w:rPr>
          <w:rFonts w:asciiTheme="minorHAnsi" w:hAnsiTheme="minorHAnsi"/>
        </w:rPr>
        <w:t>Define and describe process for the acquisition of emergency staffing resources to maintain a safe and secure environment during the COVID-19 pandemic response</w:t>
      </w:r>
    </w:p>
    <w:p w14:paraId="6AF02565" w14:textId="7A5DB775" w:rsidR="00EF0AC3" w:rsidRPr="00ED766C" w:rsidRDefault="00EF0AC3" w:rsidP="00EF0AC3">
      <w:pPr>
        <w:pStyle w:val="ListParagraph"/>
        <w:rPr>
          <w:rFonts w:asciiTheme="minorHAnsi" w:hAnsiTheme="minorHAnsi"/>
        </w:rPr>
      </w:pPr>
    </w:p>
    <w:p w14:paraId="7F15C058" w14:textId="77777777" w:rsidR="00D77B3A" w:rsidRPr="00925AA8" w:rsidRDefault="00D77B3A" w:rsidP="00D77B3A">
      <w:pPr>
        <w:pStyle w:val="ListParagraph"/>
        <w:spacing w:line="276" w:lineRule="auto"/>
        <w:ind w:right="9"/>
        <w:rPr>
          <w:rFonts w:asciiTheme="minorHAnsi" w:hAnsiTheme="minorHAnsi"/>
        </w:rPr>
      </w:pPr>
    </w:p>
    <w:p w14:paraId="0080EF93" w14:textId="77777777" w:rsidR="00D77B3A" w:rsidRDefault="00D77B3A" w:rsidP="00D77B3A">
      <w:pPr>
        <w:spacing w:after="160" w:line="259" w:lineRule="auto"/>
        <w:ind w:left="0" w:right="0" w:firstLine="0"/>
        <w:rPr>
          <w:rFonts w:cstheme="minorHAnsi"/>
          <w:b/>
          <w:sz w:val="28"/>
        </w:rPr>
      </w:pPr>
      <w:bookmarkStart w:id="47" w:name="_Toc496271738"/>
      <w:bookmarkStart w:id="48" w:name="_Toc496276620"/>
      <w:r>
        <w:br w:type="page"/>
      </w:r>
    </w:p>
    <w:p w14:paraId="07052C2C" w14:textId="77777777" w:rsidR="00D77B3A" w:rsidRPr="003E5507" w:rsidRDefault="00D77B3A" w:rsidP="00D77B3A">
      <w:pPr>
        <w:pStyle w:val="Heading2"/>
        <w:ind w:left="0" w:firstLine="0"/>
        <w:rPr>
          <w:color w:val="auto"/>
          <w:sz w:val="24"/>
          <w:szCs w:val="24"/>
        </w:rPr>
      </w:pPr>
      <w:bookmarkStart w:id="49" w:name="_Toc496544307"/>
      <w:bookmarkStart w:id="50" w:name="_Toc496545075"/>
      <w:bookmarkStart w:id="51" w:name="_Toc40947478"/>
      <w:bookmarkEnd w:id="47"/>
      <w:bookmarkEnd w:id="48"/>
      <w:r>
        <w:rPr>
          <w:color w:val="auto"/>
          <w:sz w:val="24"/>
          <w:szCs w:val="24"/>
        </w:rPr>
        <w:lastRenderedPageBreak/>
        <w:t>3</w:t>
      </w:r>
      <w:r w:rsidRPr="003E5507">
        <w:rPr>
          <w:color w:val="auto"/>
          <w:sz w:val="24"/>
          <w:szCs w:val="24"/>
        </w:rPr>
        <w:t>.</w:t>
      </w:r>
      <w:r>
        <w:rPr>
          <w:color w:val="auto"/>
          <w:sz w:val="24"/>
          <w:szCs w:val="24"/>
        </w:rPr>
        <w:t>1</w:t>
      </w:r>
      <w:r w:rsidRPr="003E5507">
        <w:rPr>
          <w:color w:val="auto"/>
          <w:sz w:val="24"/>
          <w:szCs w:val="24"/>
        </w:rPr>
        <w:t>. RESIDENT PROFILE</w:t>
      </w:r>
      <w:bookmarkEnd w:id="49"/>
      <w:bookmarkEnd w:id="50"/>
      <w:bookmarkEnd w:id="51"/>
    </w:p>
    <w:p w14:paraId="6C7C4044" w14:textId="4163FFE8" w:rsidR="00D77B3A" w:rsidRDefault="00D77B3A" w:rsidP="00D77B3A">
      <w:pPr>
        <w:spacing w:after="274"/>
        <w:ind w:left="-5" w:right="9"/>
      </w:pPr>
      <w:r>
        <w:t>In our facility, all residents are at risk during emergencies due to their unique health needs. To ensure that we design procedures that will support these needs, we have completed a resident profile that identifies the common services our facility provides. This will help inform our decision on how to set</w:t>
      </w:r>
      <w:r w:rsidR="00BE792B">
        <w:t xml:space="preserve"> </w:t>
      </w:r>
      <w:r>
        <w:t>up our spaces and the staff needed to support the areas depending on acuity of residents.</w:t>
      </w:r>
    </w:p>
    <w:p w14:paraId="17798605" w14:textId="3F219361" w:rsidR="38EA4D08" w:rsidRDefault="38EA4D08" w:rsidP="4A599A82">
      <w:pPr>
        <w:spacing w:after="274"/>
        <w:ind w:left="-5" w:right="9"/>
      </w:pPr>
      <w:r w:rsidRPr="4A599A82">
        <w:rPr>
          <w:highlight w:val="yellow"/>
        </w:rPr>
        <w:t>Attach form 802, refer to facility assessment for additional resident needs and conditions</w:t>
      </w:r>
    </w:p>
    <w:p w14:paraId="208667CA" w14:textId="77777777" w:rsidR="00D77B3A" w:rsidRDefault="00D77B3A" w:rsidP="00BE792B">
      <w:pPr>
        <w:pStyle w:val="smallsubsectionheader"/>
      </w:pPr>
      <w:bookmarkStart w:id="52" w:name="_Toc496271739"/>
    </w:p>
    <w:p w14:paraId="5F486B20" w14:textId="77777777" w:rsidR="00D77B3A" w:rsidRPr="001E674D" w:rsidRDefault="00D77B3A" w:rsidP="00D77B3A">
      <w:pPr>
        <w:spacing w:after="160" w:line="259" w:lineRule="auto"/>
        <w:ind w:left="0" w:right="0" w:firstLine="0"/>
      </w:pPr>
      <w:bookmarkStart w:id="53" w:name="_Toc496276621"/>
      <w:r>
        <w:br w:type="page"/>
      </w:r>
    </w:p>
    <w:p w14:paraId="7842940C" w14:textId="50A20B85" w:rsidR="00D77B3A" w:rsidRPr="003E5507" w:rsidRDefault="00D77B3A" w:rsidP="00D77B3A">
      <w:pPr>
        <w:pStyle w:val="Heading2"/>
        <w:spacing w:before="0"/>
        <w:rPr>
          <w:color w:val="auto"/>
          <w:sz w:val="24"/>
          <w:szCs w:val="24"/>
        </w:rPr>
      </w:pPr>
      <w:bookmarkStart w:id="54" w:name="_Toc496544308"/>
      <w:bookmarkStart w:id="55" w:name="_Toc496545076"/>
      <w:bookmarkStart w:id="56" w:name="_Toc40947479"/>
      <w:r>
        <w:rPr>
          <w:color w:val="auto"/>
          <w:sz w:val="24"/>
          <w:szCs w:val="24"/>
        </w:rPr>
        <w:lastRenderedPageBreak/>
        <w:t>3</w:t>
      </w:r>
      <w:r w:rsidRPr="003E5507">
        <w:rPr>
          <w:color w:val="auto"/>
          <w:sz w:val="24"/>
          <w:szCs w:val="24"/>
        </w:rPr>
        <w:t>.</w:t>
      </w:r>
      <w:r>
        <w:rPr>
          <w:color w:val="auto"/>
          <w:sz w:val="24"/>
          <w:szCs w:val="24"/>
        </w:rPr>
        <w:t>2</w:t>
      </w:r>
      <w:r w:rsidRPr="003E5507">
        <w:rPr>
          <w:color w:val="auto"/>
          <w:sz w:val="24"/>
          <w:szCs w:val="24"/>
        </w:rPr>
        <w:t xml:space="preserve">. </w:t>
      </w:r>
      <w:bookmarkEnd w:id="52"/>
      <w:bookmarkEnd w:id="53"/>
      <w:bookmarkEnd w:id="54"/>
      <w:bookmarkEnd w:id="55"/>
      <w:r w:rsidR="00922741">
        <w:rPr>
          <w:color w:val="auto"/>
          <w:sz w:val="24"/>
          <w:szCs w:val="24"/>
        </w:rPr>
        <w:t>TESTING RESIDENTS</w:t>
      </w:r>
      <w:bookmarkEnd w:id="56"/>
    </w:p>
    <w:p w14:paraId="2D368001" w14:textId="77777777" w:rsidR="00D77B3A" w:rsidRDefault="00D77B3A" w:rsidP="00D77B3A">
      <w:pPr>
        <w:pStyle w:val="NormalWeb"/>
        <w:rPr>
          <w:rFonts w:ascii="Calibri" w:hAnsi="Calibri" w:cs="Calibri"/>
          <w:color w:val="000000"/>
        </w:rPr>
      </w:pPr>
      <w:r>
        <w:rPr>
          <w:rFonts w:asciiTheme="minorHAnsi" w:hAnsiTheme="minorHAnsi" w:cstheme="minorHAnsi"/>
        </w:rPr>
        <w:t>It is the policy of this facility to protect our residents, staff and others who may be in our facility from harm during emergency events. To accomplish this, we have developed procedures for testing each resident and the ongoing surveillance testing of our resident population</w:t>
      </w:r>
      <w:r>
        <w:rPr>
          <w:rFonts w:ascii="Calibri" w:hAnsi="Calibri" w:cs="Calibri"/>
          <w:color w:val="000000"/>
        </w:rPr>
        <w:t xml:space="preserve"> </w:t>
      </w:r>
    </w:p>
    <w:p w14:paraId="1ED972B8" w14:textId="77777777" w:rsidR="00D77B3A" w:rsidRDefault="00D77B3A" w:rsidP="00D77B3A">
      <w:pPr>
        <w:pStyle w:val="NormalWeb"/>
        <w:rPr>
          <w:rFonts w:ascii="Calibri" w:hAnsi="Calibri" w:cs="Calibri"/>
          <w:color w:val="000000"/>
        </w:rPr>
      </w:pPr>
    </w:p>
    <w:tbl>
      <w:tblPr>
        <w:tblStyle w:val="TableGrid0"/>
        <w:tblW w:w="0" w:type="auto"/>
        <w:tblLook w:val="04A0" w:firstRow="1" w:lastRow="0" w:firstColumn="1" w:lastColumn="0" w:noHBand="0" w:noVBand="1"/>
      </w:tblPr>
      <w:tblGrid>
        <w:gridCol w:w="9350"/>
      </w:tblGrid>
      <w:tr w:rsidR="00D77B3A" w:rsidRPr="007C1683" w14:paraId="438A2562" w14:textId="77777777" w:rsidTr="00BE792B">
        <w:tc>
          <w:tcPr>
            <w:tcW w:w="9350" w:type="dxa"/>
            <w:shd w:val="clear" w:color="auto" w:fill="000000" w:themeFill="text1"/>
          </w:tcPr>
          <w:p w14:paraId="1712B3D8" w14:textId="77777777" w:rsidR="00D77B3A" w:rsidRPr="00BE792B" w:rsidRDefault="00D77B3A" w:rsidP="00BE792B">
            <w:pPr>
              <w:pStyle w:val="NormalWeb"/>
              <w:spacing w:before="120" w:after="120"/>
              <w:rPr>
                <w:b/>
              </w:rPr>
            </w:pPr>
            <w:r w:rsidRPr="00BE792B">
              <w:rPr>
                <w:rFonts w:ascii="Calibri" w:hAnsi="Calibri" w:cs="Calibri"/>
                <w:b/>
                <w:color w:val="FFFFFF" w:themeColor="background1"/>
              </w:rPr>
              <w:t>PROCEDURES</w:t>
            </w:r>
          </w:p>
        </w:tc>
      </w:tr>
    </w:tbl>
    <w:p w14:paraId="25C8F81F" w14:textId="77777777" w:rsidR="00D77B3A" w:rsidRDefault="00D77B3A" w:rsidP="00D77B3A">
      <w:pPr>
        <w:pStyle w:val="NormalWeb"/>
        <w:spacing w:after="206"/>
        <w:ind w:right="120"/>
        <w:rPr>
          <w:rFonts w:ascii="Calibri" w:hAnsi="Calibri" w:cs="Calibri"/>
          <w:color w:val="000000"/>
        </w:rPr>
      </w:pPr>
    </w:p>
    <w:p w14:paraId="29E376BC" w14:textId="336D04C7" w:rsidR="00D77B3A" w:rsidRPr="0087533A" w:rsidRDefault="00D77B3A" w:rsidP="006343EF">
      <w:pPr>
        <w:pStyle w:val="NormalWeb"/>
        <w:numPr>
          <w:ilvl w:val="0"/>
          <w:numId w:val="14"/>
        </w:numPr>
        <w:spacing w:after="206"/>
        <w:ind w:right="120"/>
      </w:pPr>
      <w:r w:rsidRPr="4A599A82">
        <w:rPr>
          <w:rFonts w:ascii="Calibri" w:hAnsi="Calibri" w:cs="Calibri"/>
          <w:color w:val="000000" w:themeColor="text1"/>
        </w:rPr>
        <w:t xml:space="preserve">Facility will test any symptomatic resident through any available source in coordination with </w:t>
      </w:r>
      <w:r w:rsidR="00BE792B" w:rsidRPr="4A599A82">
        <w:rPr>
          <w:rFonts w:ascii="Calibri" w:hAnsi="Calibri" w:cs="Calibri"/>
          <w:color w:val="000000" w:themeColor="text1"/>
        </w:rPr>
        <w:t>the Local Health Department (</w:t>
      </w:r>
      <w:r w:rsidRPr="4A599A82">
        <w:rPr>
          <w:rFonts w:ascii="Calibri" w:hAnsi="Calibri" w:cs="Calibri"/>
          <w:color w:val="000000" w:themeColor="text1"/>
        </w:rPr>
        <w:t>LHD</w:t>
      </w:r>
      <w:r w:rsidR="00BE792B" w:rsidRPr="4A599A82">
        <w:rPr>
          <w:rFonts w:ascii="Calibri" w:hAnsi="Calibri" w:cs="Calibri"/>
          <w:color w:val="000000" w:themeColor="text1"/>
        </w:rPr>
        <w:t>)</w:t>
      </w:r>
      <w:r w:rsidRPr="4A599A82">
        <w:rPr>
          <w:rFonts w:ascii="Calibri" w:hAnsi="Calibri" w:cs="Calibri"/>
          <w:color w:val="000000" w:themeColor="text1"/>
        </w:rPr>
        <w:t xml:space="preserve"> and begin process to test residents with the LHD in accordance with their guidance and direction</w:t>
      </w:r>
      <w:r w:rsidR="00493211" w:rsidRPr="4A599A82">
        <w:rPr>
          <w:rFonts w:ascii="Calibri" w:hAnsi="Calibri" w:cs="Calibri"/>
          <w:color w:val="000000" w:themeColor="text1"/>
        </w:rPr>
        <w:t>.</w:t>
      </w:r>
    </w:p>
    <w:p w14:paraId="164EC9FD" w14:textId="0B788325" w:rsidR="00D77B3A" w:rsidRPr="007C1683" w:rsidRDefault="00D77B3A" w:rsidP="4A599A82">
      <w:pPr>
        <w:pStyle w:val="NormalWeb"/>
        <w:numPr>
          <w:ilvl w:val="0"/>
          <w:numId w:val="14"/>
        </w:numPr>
        <w:spacing w:after="206"/>
        <w:ind w:right="120"/>
      </w:pPr>
      <w:r w:rsidRPr="4A599A82">
        <w:rPr>
          <w:rFonts w:ascii="Calibri" w:hAnsi="Calibri" w:cs="Calibri"/>
          <w:color w:val="000000" w:themeColor="text1"/>
        </w:rPr>
        <w:t xml:space="preserve">If </w:t>
      </w:r>
      <w:r w:rsidR="00493211" w:rsidRPr="4A599A82">
        <w:rPr>
          <w:rFonts w:ascii="Calibri" w:hAnsi="Calibri" w:cs="Calibri"/>
          <w:color w:val="000000" w:themeColor="text1"/>
        </w:rPr>
        <w:t xml:space="preserve">the facility has </w:t>
      </w:r>
      <w:r w:rsidRPr="4A599A82">
        <w:rPr>
          <w:rFonts w:ascii="Calibri" w:hAnsi="Calibri" w:cs="Calibri"/>
          <w:color w:val="000000" w:themeColor="text1"/>
        </w:rPr>
        <w:t>no symptomatic residents</w:t>
      </w:r>
      <w:r w:rsidR="00493211" w:rsidRPr="4A599A82">
        <w:rPr>
          <w:rFonts w:ascii="Calibri" w:hAnsi="Calibri" w:cs="Calibri"/>
          <w:color w:val="000000" w:themeColor="text1"/>
        </w:rPr>
        <w:t>,</w:t>
      </w:r>
      <w:r w:rsidRPr="4A599A82">
        <w:rPr>
          <w:rFonts w:ascii="Calibri" w:hAnsi="Calibri" w:cs="Calibri"/>
          <w:color w:val="000000" w:themeColor="text1"/>
        </w:rPr>
        <w:t xml:space="preserve"> facility will call LHD and </w:t>
      </w:r>
      <w:r w:rsidR="2846853F" w:rsidRPr="4A599A82">
        <w:rPr>
          <w:rFonts w:ascii="Calibri" w:hAnsi="Calibri" w:cs="Calibri"/>
          <w:color w:val="000000" w:themeColor="text1"/>
        </w:rPr>
        <w:t>determine testing strategy f</w:t>
      </w:r>
      <w:r w:rsidR="10DA0CBA" w:rsidRPr="4A599A82">
        <w:rPr>
          <w:rFonts w:ascii="Calibri" w:hAnsi="Calibri" w:cs="Calibri"/>
          <w:color w:val="000000" w:themeColor="text1"/>
        </w:rPr>
        <w:t>or their jur</w:t>
      </w:r>
      <w:r w:rsidR="001404A5">
        <w:rPr>
          <w:rFonts w:ascii="Calibri" w:hAnsi="Calibri" w:cs="Calibri"/>
          <w:color w:val="000000" w:themeColor="text1"/>
        </w:rPr>
        <w:t>i</w:t>
      </w:r>
      <w:r w:rsidR="10DA0CBA" w:rsidRPr="4A599A82">
        <w:rPr>
          <w:rFonts w:ascii="Calibri" w:hAnsi="Calibri" w:cs="Calibri"/>
          <w:color w:val="000000" w:themeColor="text1"/>
        </w:rPr>
        <w:t>s</w:t>
      </w:r>
      <w:r w:rsidR="001404A5">
        <w:rPr>
          <w:rFonts w:ascii="Calibri" w:hAnsi="Calibri" w:cs="Calibri"/>
          <w:color w:val="000000" w:themeColor="text1"/>
        </w:rPr>
        <w:t>d</w:t>
      </w:r>
      <w:r w:rsidR="10DA0CBA" w:rsidRPr="4A599A82">
        <w:rPr>
          <w:rFonts w:ascii="Calibri" w:hAnsi="Calibri" w:cs="Calibri"/>
          <w:color w:val="000000" w:themeColor="text1"/>
        </w:rPr>
        <w:t>ictions</w:t>
      </w:r>
      <w:r w:rsidR="7BC844E9" w:rsidRPr="4A599A82">
        <w:rPr>
          <w:rFonts w:ascii="Calibri" w:hAnsi="Calibri" w:cs="Calibri"/>
          <w:color w:val="000000" w:themeColor="text1"/>
        </w:rPr>
        <w:t>.</w:t>
      </w:r>
    </w:p>
    <w:p w14:paraId="67A7B185" w14:textId="54A4B32D" w:rsidR="00D77B3A" w:rsidRPr="006B0C56" w:rsidRDefault="00D77B3A" w:rsidP="006343EF">
      <w:pPr>
        <w:pStyle w:val="NormalWeb"/>
        <w:numPr>
          <w:ilvl w:val="0"/>
          <w:numId w:val="14"/>
        </w:numPr>
        <w:spacing w:after="206"/>
        <w:ind w:right="120"/>
      </w:pPr>
      <w:r w:rsidRPr="4A599A82">
        <w:rPr>
          <w:rFonts w:ascii="Calibri" w:hAnsi="Calibri" w:cs="Calibri"/>
          <w:color w:val="000000" w:themeColor="text1"/>
        </w:rPr>
        <w:t>Facility will document</w:t>
      </w:r>
      <w:r w:rsidR="00493211" w:rsidRPr="4A599A82">
        <w:rPr>
          <w:rFonts w:ascii="Calibri" w:hAnsi="Calibri" w:cs="Calibri"/>
          <w:color w:val="000000" w:themeColor="text1"/>
        </w:rPr>
        <w:t xml:space="preserve"> these</w:t>
      </w:r>
      <w:r w:rsidRPr="4A599A82">
        <w:rPr>
          <w:rFonts w:ascii="Calibri" w:hAnsi="Calibri" w:cs="Calibri"/>
          <w:color w:val="000000" w:themeColor="text1"/>
        </w:rPr>
        <w:t xml:space="preserve"> calls with </w:t>
      </w:r>
      <w:r w:rsidR="00493211" w:rsidRPr="4A599A82">
        <w:rPr>
          <w:rFonts w:ascii="Calibri" w:hAnsi="Calibri" w:cs="Calibri"/>
          <w:color w:val="000000" w:themeColor="text1"/>
        </w:rPr>
        <w:t xml:space="preserve">the </w:t>
      </w:r>
      <w:r w:rsidRPr="4A599A82">
        <w:rPr>
          <w:rFonts w:ascii="Calibri" w:hAnsi="Calibri" w:cs="Calibri"/>
          <w:color w:val="000000" w:themeColor="text1"/>
        </w:rPr>
        <w:t xml:space="preserve">outcome </w:t>
      </w:r>
      <w:r w:rsidR="00493211" w:rsidRPr="4A599A82">
        <w:rPr>
          <w:rFonts w:ascii="Calibri" w:hAnsi="Calibri" w:cs="Calibri"/>
          <w:color w:val="000000" w:themeColor="text1"/>
        </w:rPr>
        <w:t>of this testing reques</w:t>
      </w:r>
      <w:r w:rsidR="055BEF3C" w:rsidRPr="4A599A82">
        <w:rPr>
          <w:rFonts w:ascii="Calibri" w:hAnsi="Calibri" w:cs="Calibri"/>
          <w:color w:val="000000" w:themeColor="text1"/>
        </w:rPr>
        <w:t>t and document the timeline given</w:t>
      </w:r>
      <w:r w:rsidR="00493211" w:rsidRPr="4A599A82">
        <w:rPr>
          <w:rFonts w:ascii="Calibri" w:hAnsi="Calibri" w:cs="Calibri"/>
          <w:color w:val="000000" w:themeColor="text1"/>
        </w:rPr>
        <w:t>.</w:t>
      </w:r>
    </w:p>
    <w:p w14:paraId="42ADBB6C" w14:textId="1ABDDEC9" w:rsidR="00D77B3A" w:rsidRPr="006B0C56" w:rsidRDefault="00D77B3A" w:rsidP="4A599A82">
      <w:pPr>
        <w:pStyle w:val="NormalWeb"/>
        <w:numPr>
          <w:ilvl w:val="0"/>
          <w:numId w:val="14"/>
        </w:numPr>
        <w:spacing w:after="206"/>
        <w:ind w:right="120"/>
        <w:rPr>
          <w:rFonts w:asciiTheme="minorHAnsi" w:eastAsiaTheme="minorEastAsia" w:hAnsiTheme="minorHAnsi" w:cstheme="minorBidi"/>
          <w:color w:val="000000" w:themeColor="text1"/>
          <w:szCs w:val="22"/>
        </w:rPr>
      </w:pPr>
      <w:r w:rsidRPr="4A599A82">
        <w:rPr>
          <w:rFonts w:ascii="Calibri" w:hAnsi="Calibri" w:cs="Calibri"/>
          <w:color w:val="000000" w:themeColor="text1"/>
        </w:rPr>
        <w:t>If LHD has no capacity to test</w:t>
      </w:r>
      <w:r w:rsidR="00493211" w:rsidRPr="4A599A82">
        <w:rPr>
          <w:rFonts w:ascii="Calibri" w:hAnsi="Calibri" w:cs="Calibri"/>
          <w:color w:val="000000" w:themeColor="text1"/>
        </w:rPr>
        <w:t>,</w:t>
      </w:r>
      <w:r w:rsidRPr="4A599A82">
        <w:rPr>
          <w:rFonts w:ascii="Calibri" w:hAnsi="Calibri" w:cs="Calibri"/>
          <w:color w:val="000000" w:themeColor="text1"/>
        </w:rPr>
        <w:t xml:space="preserve"> facility will attempt to find a testing lab who can provide test</w:t>
      </w:r>
      <w:r w:rsidR="2A23AC87" w:rsidRPr="4A599A82">
        <w:rPr>
          <w:rFonts w:ascii="Calibri" w:hAnsi="Calibri" w:cs="Calibri"/>
          <w:color w:val="000000" w:themeColor="text1"/>
        </w:rPr>
        <w:t xml:space="preserve"> results in a timely manner.</w:t>
      </w:r>
    </w:p>
    <w:p w14:paraId="15C2B185" w14:textId="0BAA43BF" w:rsidR="00D77B3A" w:rsidRPr="006B0C56" w:rsidRDefault="2A23AC87" w:rsidP="4A599A82">
      <w:pPr>
        <w:pStyle w:val="NormalWeb"/>
        <w:numPr>
          <w:ilvl w:val="0"/>
          <w:numId w:val="14"/>
        </w:numPr>
        <w:spacing w:after="206"/>
        <w:ind w:right="120"/>
        <w:rPr>
          <w:color w:val="000000" w:themeColor="text1"/>
          <w:szCs w:val="22"/>
        </w:rPr>
      </w:pPr>
      <w:r w:rsidRPr="4A599A82">
        <w:rPr>
          <w:rFonts w:ascii="Calibri" w:hAnsi="Calibri" w:cs="Calibri"/>
          <w:color w:val="000000" w:themeColor="text1"/>
        </w:rPr>
        <w:t>I</w:t>
      </w:r>
      <w:r w:rsidR="00D77B3A" w:rsidRPr="4A599A82">
        <w:rPr>
          <w:rFonts w:ascii="Calibri" w:hAnsi="Calibri" w:cs="Calibri"/>
          <w:color w:val="000000" w:themeColor="text1"/>
        </w:rPr>
        <w:t xml:space="preserve">f </w:t>
      </w:r>
      <w:r w:rsidR="00EF0AC3" w:rsidRPr="4A599A82">
        <w:rPr>
          <w:rFonts w:ascii="Calibri" w:hAnsi="Calibri" w:cs="Calibri"/>
          <w:color w:val="000000" w:themeColor="text1"/>
        </w:rPr>
        <w:t>no testing capacity can be located that meets the timeframe goal facility will document all attempts to obtain testing and keep documents of those efforts for review</w:t>
      </w:r>
      <w:r w:rsidR="2A2E1CF4" w:rsidRPr="4A599A82">
        <w:rPr>
          <w:rFonts w:ascii="Calibri" w:hAnsi="Calibri" w:cs="Calibri"/>
          <w:color w:val="000000" w:themeColor="text1"/>
        </w:rPr>
        <w:t>.</w:t>
      </w:r>
    </w:p>
    <w:p w14:paraId="6921087E" w14:textId="62744281" w:rsidR="00D77B3A" w:rsidRPr="006B0C56" w:rsidRDefault="00D77B3A" w:rsidP="006343EF">
      <w:pPr>
        <w:pStyle w:val="NormalWeb"/>
        <w:numPr>
          <w:ilvl w:val="0"/>
          <w:numId w:val="14"/>
        </w:numPr>
        <w:spacing w:after="206"/>
        <w:ind w:right="120"/>
      </w:pPr>
      <w:r>
        <w:rPr>
          <w:rFonts w:ascii="Calibri" w:hAnsi="Calibri" w:cs="Calibri"/>
          <w:color w:val="000000"/>
        </w:rPr>
        <w:t xml:space="preserve">If an alternative test is approved that could help meet the </w:t>
      </w:r>
      <w:r w:rsidR="00493211">
        <w:rPr>
          <w:rFonts w:ascii="Calibri" w:hAnsi="Calibri" w:cs="Calibri"/>
          <w:color w:val="000000"/>
        </w:rPr>
        <w:t>time</w:t>
      </w:r>
      <w:r w:rsidR="001A3AF8">
        <w:rPr>
          <w:rFonts w:ascii="Calibri" w:hAnsi="Calibri" w:cs="Calibri"/>
          <w:color w:val="000000"/>
        </w:rPr>
        <w:t>ly</w:t>
      </w:r>
      <w:r w:rsidR="00493211">
        <w:rPr>
          <w:rFonts w:ascii="Calibri" w:hAnsi="Calibri" w:cs="Calibri"/>
          <w:color w:val="000000"/>
        </w:rPr>
        <w:t xml:space="preserve"> </w:t>
      </w:r>
      <w:r>
        <w:rPr>
          <w:rFonts w:ascii="Calibri" w:hAnsi="Calibri" w:cs="Calibri"/>
          <w:color w:val="000000"/>
        </w:rPr>
        <w:t>turn</w:t>
      </w:r>
      <w:r w:rsidR="00493211">
        <w:rPr>
          <w:rFonts w:ascii="Calibri" w:hAnsi="Calibri" w:cs="Calibri"/>
          <w:color w:val="000000"/>
        </w:rPr>
        <w:t>-</w:t>
      </w:r>
      <w:r>
        <w:rPr>
          <w:rFonts w:ascii="Calibri" w:hAnsi="Calibri" w:cs="Calibri"/>
          <w:color w:val="000000"/>
        </w:rPr>
        <w:t xml:space="preserve">around goals and is approved by CDPH and </w:t>
      </w:r>
      <w:r w:rsidR="00493211">
        <w:rPr>
          <w:rFonts w:ascii="Calibri" w:hAnsi="Calibri" w:cs="Calibri"/>
          <w:color w:val="000000"/>
        </w:rPr>
        <w:t>the</w:t>
      </w:r>
      <w:r>
        <w:rPr>
          <w:rFonts w:ascii="Calibri" w:hAnsi="Calibri" w:cs="Calibri"/>
          <w:color w:val="000000"/>
        </w:rPr>
        <w:t xml:space="preserve"> LHD</w:t>
      </w:r>
      <w:r w:rsidR="00493211">
        <w:rPr>
          <w:rFonts w:ascii="Calibri" w:hAnsi="Calibri" w:cs="Calibri"/>
          <w:color w:val="000000"/>
        </w:rPr>
        <w:t>,</w:t>
      </w:r>
      <w:r>
        <w:rPr>
          <w:rFonts w:ascii="Calibri" w:hAnsi="Calibri" w:cs="Calibri"/>
          <w:color w:val="000000"/>
        </w:rPr>
        <w:t xml:space="preserve"> </w:t>
      </w:r>
      <w:r w:rsidR="00493211">
        <w:rPr>
          <w:rFonts w:ascii="Calibri" w:hAnsi="Calibri" w:cs="Calibri"/>
          <w:color w:val="000000"/>
        </w:rPr>
        <w:t>the facility</w:t>
      </w:r>
      <w:r>
        <w:rPr>
          <w:rFonts w:ascii="Calibri" w:hAnsi="Calibri" w:cs="Calibri"/>
          <w:color w:val="000000"/>
        </w:rPr>
        <w:t xml:space="preserve"> will incorporate those procedures in support of </w:t>
      </w:r>
      <w:r w:rsidR="00493211">
        <w:rPr>
          <w:rFonts w:ascii="Calibri" w:hAnsi="Calibri" w:cs="Calibri"/>
          <w:color w:val="000000"/>
        </w:rPr>
        <w:t>facility’s</w:t>
      </w:r>
      <w:r>
        <w:rPr>
          <w:rFonts w:ascii="Calibri" w:hAnsi="Calibri" w:cs="Calibri"/>
          <w:color w:val="000000"/>
        </w:rPr>
        <w:t xml:space="preserve"> overarching objectives. </w:t>
      </w:r>
    </w:p>
    <w:p w14:paraId="334FA70F" w14:textId="25C51C5B" w:rsidR="00D77B3A" w:rsidRPr="008E090F" w:rsidRDefault="00D77B3A" w:rsidP="006343EF">
      <w:pPr>
        <w:pStyle w:val="NormalWeb"/>
        <w:numPr>
          <w:ilvl w:val="0"/>
          <w:numId w:val="14"/>
        </w:numPr>
        <w:spacing w:after="206"/>
        <w:ind w:right="120"/>
      </w:pPr>
      <w:r>
        <w:rPr>
          <w:rFonts w:ascii="Calibri" w:hAnsi="Calibri" w:cs="Calibri"/>
          <w:color w:val="000000"/>
        </w:rPr>
        <w:t xml:space="preserve">Facility will follow </w:t>
      </w:r>
      <w:proofErr w:type="spellStart"/>
      <w:r>
        <w:rPr>
          <w:rFonts w:ascii="Calibri" w:hAnsi="Calibri" w:cs="Calibri"/>
          <w:color w:val="000000"/>
        </w:rPr>
        <w:t>cohorting</w:t>
      </w:r>
      <w:proofErr w:type="spellEnd"/>
      <w:r>
        <w:rPr>
          <w:rFonts w:ascii="Calibri" w:hAnsi="Calibri" w:cs="Calibri"/>
          <w:color w:val="000000"/>
        </w:rPr>
        <w:t xml:space="preserve"> procedures for disposition of residents</w:t>
      </w:r>
      <w:r w:rsidR="00493211">
        <w:rPr>
          <w:rFonts w:ascii="Calibri" w:hAnsi="Calibri" w:cs="Calibri"/>
          <w:color w:val="000000"/>
        </w:rPr>
        <w:t>.</w:t>
      </w:r>
      <w:r>
        <w:rPr>
          <w:rFonts w:ascii="Calibri" w:hAnsi="Calibri" w:cs="Calibri"/>
          <w:color w:val="000000"/>
        </w:rPr>
        <w:t xml:space="preserve"> </w:t>
      </w:r>
    </w:p>
    <w:p w14:paraId="11C8C9C3" w14:textId="2A890CBE" w:rsidR="00D77B3A" w:rsidRPr="008E090F" w:rsidRDefault="00D77B3A" w:rsidP="006343EF">
      <w:pPr>
        <w:pStyle w:val="NormalWeb"/>
        <w:numPr>
          <w:ilvl w:val="0"/>
          <w:numId w:val="14"/>
        </w:numPr>
        <w:spacing w:after="206"/>
        <w:ind w:right="120"/>
      </w:pPr>
      <w:r w:rsidRPr="4A599A82">
        <w:rPr>
          <w:rFonts w:ascii="Calibri" w:hAnsi="Calibri" w:cs="Calibri"/>
          <w:color w:val="000000" w:themeColor="text1"/>
        </w:rPr>
        <w:t xml:space="preserve">Facility will document residents refusing testing </w:t>
      </w:r>
      <w:r w:rsidRPr="4A599A82">
        <w:rPr>
          <w:rFonts w:ascii="Calibri" w:hAnsi="Calibri" w:cs="Calibri"/>
          <w:color w:val="000000" w:themeColor="text1"/>
          <w:highlight w:val="yellow"/>
        </w:rPr>
        <w:t xml:space="preserve">and </w:t>
      </w:r>
      <w:r w:rsidR="001A3AF8" w:rsidRPr="4A599A82">
        <w:rPr>
          <w:rFonts w:ascii="Calibri" w:hAnsi="Calibri" w:cs="Calibri"/>
          <w:color w:val="000000" w:themeColor="text1"/>
          <w:highlight w:val="yellow"/>
        </w:rPr>
        <w:t>INSERT FACILITY SPECIFIC</w:t>
      </w:r>
      <w:r w:rsidR="12323320" w:rsidRPr="4A599A82">
        <w:rPr>
          <w:rFonts w:ascii="Calibri" w:hAnsi="Calibri" w:cs="Calibri"/>
          <w:color w:val="000000" w:themeColor="text1"/>
          <w:highlight w:val="yellow"/>
        </w:rPr>
        <w:t xml:space="preserve"> PROCEDURES</w:t>
      </w:r>
    </w:p>
    <w:p w14:paraId="5EF0F31D" w14:textId="609B2D15" w:rsidR="00D77B3A" w:rsidRPr="00D53F69" w:rsidRDefault="00D77B3A" w:rsidP="006343EF">
      <w:pPr>
        <w:pStyle w:val="NormalWeb"/>
        <w:numPr>
          <w:ilvl w:val="0"/>
          <w:numId w:val="14"/>
        </w:numPr>
        <w:spacing w:after="206"/>
        <w:ind w:right="120"/>
      </w:pPr>
      <w:r w:rsidRPr="4A599A82">
        <w:rPr>
          <w:rFonts w:ascii="Calibri" w:hAnsi="Calibri" w:cs="Calibri"/>
          <w:color w:val="000000" w:themeColor="text1"/>
        </w:rPr>
        <w:t xml:space="preserve">After facility has a baseline and no </w:t>
      </w:r>
      <w:r w:rsidR="00493211" w:rsidRPr="4A599A82">
        <w:rPr>
          <w:rFonts w:ascii="Calibri" w:hAnsi="Calibri" w:cs="Calibri"/>
          <w:color w:val="000000" w:themeColor="text1"/>
        </w:rPr>
        <w:t xml:space="preserve">new </w:t>
      </w:r>
      <w:r w:rsidRPr="4A599A82">
        <w:rPr>
          <w:rFonts w:ascii="Calibri" w:hAnsi="Calibri" w:cs="Calibri"/>
          <w:color w:val="000000" w:themeColor="text1"/>
        </w:rPr>
        <w:t>outbreak</w:t>
      </w:r>
      <w:r w:rsidR="00493211" w:rsidRPr="4A599A82">
        <w:rPr>
          <w:rFonts w:ascii="Calibri" w:hAnsi="Calibri" w:cs="Calibri"/>
          <w:color w:val="000000" w:themeColor="text1"/>
        </w:rPr>
        <w:t>,</w:t>
      </w:r>
      <w:r w:rsidRPr="4A599A82">
        <w:rPr>
          <w:rFonts w:ascii="Calibri" w:hAnsi="Calibri" w:cs="Calibri"/>
          <w:color w:val="000000" w:themeColor="text1"/>
        </w:rPr>
        <w:t xml:space="preserve"> they will test a random sampling equal to </w:t>
      </w:r>
      <w:r w:rsidRPr="0010121D">
        <w:rPr>
          <w:rFonts w:ascii="Calibri" w:hAnsi="Calibri" w:cs="Calibri"/>
          <w:color w:val="000000" w:themeColor="text1"/>
          <w:highlight w:val="yellow"/>
        </w:rPr>
        <w:t>10% of the number of residents in the building</w:t>
      </w:r>
      <w:r w:rsidR="00EF0AC3" w:rsidRPr="0010121D">
        <w:rPr>
          <w:rFonts w:ascii="Calibri" w:hAnsi="Calibri" w:cs="Calibri"/>
          <w:color w:val="000000" w:themeColor="text1"/>
          <w:highlight w:val="yellow"/>
        </w:rPr>
        <w:t xml:space="preserve"> on a monthly basis</w:t>
      </w:r>
      <w:r w:rsidR="00493211" w:rsidRPr="4A599A82">
        <w:rPr>
          <w:rFonts w:ascii="Calibri" w:hAnsi="Calibri" w:cs="Calibri"/>
          <w:color w:val="000000" w:themeColor="text1"/>
        </w:rPr>
        <w:t>.</w:t>
      </w:r>
      <w:r w:rsidR="473102A6" w:rsidRPr="4A599A82">
        <w:rPr>
          <w:rFonts w:ascii="Calibri" w:hAnsi="Calibri" w:cs="Calibri"/>
          <w:color w:val="000000" w:themeColor="text1"/>
        </w:rPr>
        <w:t xml:space="preserve"> Facility will confirm with LHD surveillance testing meets LHD guidance.</w:t>
      </w:r>
    </w:p>
    <w:p w14:paraId="5CAB7EFE" w14:textId="1E1DDCC7" w:rsidR="00D77B3A" w:rsidRPr="00D53F69" w:rsidRDefault="00D77B3A" w:rsidP="006343EF">
      <w:pPr>
        <w:pStyle w:val="NormalWeb"/>
        <w:numPr>
          <w:ilvl w:val="0"/>
          <w:numId w:val="14"/>
        </w:numPr>
        <w:spacing w:after="206"/>
        <w:ind w:right="120"/>
      </w:pPr>
      <w:r>
        <w:rPr>
          <w:rFonts w:asciiTheme="minorHAnsi" w:hAnsiTheme="minorHAnsi" w:cstheme="minorHAnsi"/>
        </w:rPr>
        <w:t>If residents test positive</w:t>
      </w:r>
      <w:r w:rsidR="00493211">
        <w:rPr>
          <w:rFonts w:asciiTheme="minorHAnsi" w:hAnsiTheme="minorHAnsi" w:cstheme="minorHAnsi"/>
        </w:rPr>
        <w:t>, the</w:t>
      </w:r>
      <w:r>
        <w:rPr>
          <w:rFonts w:asciiTheme="minorHAnsi" w:hAnsiTheme="minorHAnsi" w:cstheme="minorHAnsi"/>
        </w:rPr>
        <w:t xml:space="preserve"> facility will keep positive residents in </w:t>
      </w:r>
      <w:r w:rsidR="00493211">
        <w:rPr>
          <w:rFonts w:asciiTheme="minorHAnsi" w:hAnsiTheme="minorHAnsi" w:cstheme="minorHAnsi"/>
        </w:rPr>
        <w:t xml:space="preserve">a </w:t>
      </w:r>
      <w:r>
        <w:rPr>
          <w:rFonts w:asciiTheme="minorHAnsi" w:hAnsiTheme="minorHAnsi" w:cstheme="minorHAnsi"/>
        </w:rPr>
        <w:t>designated space for COVID-19 unless they</w:t>
      </w:r>
      <w:r w:rsidR="00493211">
        <w:rPr>
          <w:rFonts w:asciiTheme="minorHAnsi" w:hAnsiTheme="minorHAnsi" w:cstheme="minorHAnsi"/>
        </w:rPr>
        <w:t xml:space="preserve"> are</w:t>
      </w:r>
      <w:r>
        <w:rPr>
          <w:rFonts w:asciiTheme="minorHAnsi" w:hAnsiTheme="minorHAnsi" w:cstheme="minorHAnsi"/>
        </w:rPr>
        <w:t xml:space="preserve"> evacuate</w:t>
      </w:r>
      <w:r w:rsidR="00493211">
        <w:rPr>
          <w:rFonts w:asciiTheme="minorHAnsi" w:hAnsiTheme="minorHAnsi" w:cstheme="minorHAnsi"/>
        </w:rPr>
        <w:t xml:space="preserve">d </w:t>
      </w:r>
      <w:r>
        <w:rPr>
          <w:rFonts w:asciiTheme="minorHAnsi" w:hAnsiTheme="minorHAnsi" w:cstheme="minorHAnsi"/>
        </w:rPr>
        <w:t>– see “Designated Space</w:t>
      </w:r>
      <w:r w:rsidR="00493211">
        <w:rPr>
          <w:rFonts w:asciiTheme="minorHAnsi" w:hAnsiTheme="minorHAnsi" w:cstheme="minorHAnsi"/>
        </w:rPr>
        <w:t>.</w:t>
      </w:r>
      <w:r>
        <w:rPr>
          <w:rFonts w:asciiTheme="minorHAnsi" w:hAnsiTheme="minorHAnsi" w:cstheme="minorHAnsi"/>
        </w:rPr>
        <w:t>”</w:t>
      </w:r>
    </w:p>
    <w:p w14:paraId="3A33BFD9" w14:textId="47DEAD58" w:rsidR="00D77B3A" w:rsidRPr="008209DE" w:rsidRDefault="00D77B3A" w:rsidP="006343EF">
      <w:pPr>
        <w:pStyle w:val="NormalWeb"/>
        <w:numPr>
          <w:ilvl w:val="0"/>
          <w:numId w:val="14"/>
        </w:numPr>
        <w:spacing w:after="160" w:line="259" w:lineRule="auto"/>
      </w:pPr>
      <w:r w:rsidRPr="0087533A">
        <w:rPr>
          <w:rFonts w:asciiTheme="minorHAnsi" w:hAnsiTheme="minorHAnsi" w:cstheme="minorHAnsi"/>
        </w:rPr>
        <w:t>Positive residents may move out of “Designated Space” after two negative tests or they</w:t>
      </w:r>
      <w:r>
        <w:rPr>
          <w:rFonts w:asciiTheme="minorHAnsi" w:hAnsiTheme="minorHAnsi" w:cstheme="minorHAnsi"/>
        </w:rPr>
        <w:t xml:space="preserve"> </w:t>
      </w:r>
      <w:r w:rsidRPr="0087533A">
        <w:rPr>
          <w:rFonts w:asciiTheme="minorHAnsi" w:hAnsiTheme="minorHAnsi" w:cstheme="minorHAnsi"/>
        </w:rPr>
        <w:t>may be moved out per LHD guidance after the removal of transmission</w:t>
      </w:r>
      <w:r w:rsidR="00493211">
        <w:rPr>
          <w:rFonts w:asciiTheme="minorHAnsi" w:hAnsiTheme="minorHAnsi" w:cstheme="minorHAnsi"/>
        </w:rPr>
        <w:t>-</w:t>
      </w:r>
      <w:r w:rsidRPr="0087533A">
        <w:rPr>
          <w:rFonts w:asciiTheme="minorHAnsi" w:hAnsiTheme="minorHAnsi" w:cstheme="minorHAnsi"/>
        </w:rPr>
        <w:t>based precautions</w:t>
      </w:r>
    </w:p>
    <w:p w14:paraId="6E53BF0C" w14:textId="5546916F" w:rsidR="00D77B3A" w:rsidRPr="008209DE" w:rsidRDefault="00D77B3A" w:rsidP="4A599A82">
      <w:pPr>
        <w:pStyle w:val="ListParagraph"/>
        <w:numPr>
          <w:ilvl w:val="0"/>
          <w:numId w:val="14"/>
        </w:numPr>
        <w:spacing w:after="160" w:line="259" w:lineRule="auto"/>
        <w:rPr>
          <w:rFonts w:asciiTheme="minorHAnsi" w:eastAsiaTheme="majorEastAsia" w:hAnsiTheme="minorHAnsi" w:cstheme="minorBidi"/>
        </w:rPr>
      </w:pPr>
      <w:r w:rsidRPr="4A599A82">
        <w:rPr>
          <w:rFonts w:asciiTheme="minorHAnsi" w:eastAsiaTheme="majorEastAsia" w:hAnsiTheme="minorHAnsi" w:cstheme="minorBidi"/>
        </w:rPr>
        <w:t>Facility will report any positive tests in accordance with current LHD and CDPH guidance, but at a minimum the facility will contact the LHD</w:t>
      </w:r>
      <w:r w:rsidR="00493211" w:rsidRPr="4A599A82">
        <w:rPr>
          <w:rFonts w:asciiTheme="minorHAnsi" w:eastAsiaTheme="majorEastAsia" w:hAnsiTheme="minorHAnsi" w:cstheme="minorBidi"/>
        </w:rPr>
        <w:t xml:space="preserve"> and</w:t>
      </w:r>
      <w:r w:rsidRPr="4A599A82">
        <w:rPr>
          <w:rFonts w:asciiTheme="minorHAnsi" w:eastAsiaTheme="majorEastAsia" w:hAnsiTheme="minorHAnsi" w:cstheme="minorBidi"/>
        </w:rPr>
        <w:t xml:space="preserve"> CDPH District Office</w:t>
      </w:r>
      <w:r w:rsidR="00493211" w:rsidRPr="4A599A82">
        <w:rPr>
          <w:rFonts w:asciiTheme="minorHAnsi" w:eastAsiaTheme="majorEastAsia" w:hAnsiTheme="minorHAnsi" w:cstheme="minorBidi"/>
        </w:rPr>
        <w:t>, as well as</w:t>
      </w:r>
      <w:r w:rsidRPr="4A599A82">
        <w:rPr>
          <w:rFonts w:asciiTheme="minorHAnsi" w:eastAsiaTheme="majorEastAsia" w:hAnsiTheme="minorHAnsi" w:cstheme="minorBidi"/>
        </w:rPr>
        <w:t xml:space="preserve"> document any positive cases on </w:t>
      </w:r>
      <w:r w:rsidR="4E31B022" w:rsidRPr="4A599A82">
        <w:rPr>
          <w:rFonts w:asciiTheme="minorHAnsi" w:eastAsiaTheme="majorEastAsia" w:hAnsiTheme="minorHAnsi" w:cstheme="minorBidi"/>
        </w:rPr>
        <w:t>CDPH</w:t>
      </w:r>
      <w:r w:rsidRPr="4A599A82">
        <w:rPr>
          <w:rFonts w:asciiTheme="minorHAnsi" w:eastAsiaTheme="majorEastAsia" w:hAnsiTheme="minorHAnsi" w:cstheme="minorBidi"/>
        </w:rPr>
        <w:t xml:space="preserve"> daily survey</w:t>
      </w:r>
      <w:r w:rsidR="00493211" w:rsidRPr="4A599A82">
        <w:rPr>
          <w:rFonts w:asciiTheme="minorHAnsi" w:eastAsiaTheme="majorEastAsia" w:hAnsiTheme="minorHAnsi" w:cstheme="minorBidi"/>
        </w:rPr>
        <w:t>.</w:t>
      </w:r>
    </w:p>
    <w:p w14:paraId="13471ED3" w14:textId="2F2A9922" w:rsidR="00D77B3A" w:rsidRPr="003E5507" w:rsidRDefault="00D77B3A" w:rsidP="0010121D">
      <w:pPr>
        <w:pStyle w:val="Heading2"/>
        <w:spacing w:before="0"/>
        <w:ind w:left="0" w:firstLine="0"/>
        <w:rPr>
          <w:color w:val="auto"/>
          <w:sz w:val="24"/>
          <w:szCs w:val="24"/>
        </w:rPr>
      </w:pPr>
      <w:bookmarkStart w:id="57" w:name="_Toc496544310"/>
      <w:bookmarkStart w:id="58" w:name="_Toc496545078"/>
      <w:bookmarkStart w:id="59" w:name="_Toc40947480"/>
      <w:r>
        <w:rPr>
          <w:color w:val="auto"/>
          <w:sz w:val="24"/>
          <w:szCs w:val="24"/>
        </w:rPr>
        <w:lastRenderedPageBreak/>
        <w:t>3</w:t>
      </w:r>
      <w:r w:rsidRPr="003E5507">
        <w:rPr>
          <w:color w:val="auto"/>
          <w:sz w:val="24"/>
          <w:szCs w:val="24"/>
        </w:rPr>
        <w:t>.</w:t>
      </w:r>
      <w:r>
        <w:rPr>
          <w:color w:val="auto"/>
          <w:sz w:val="24"/>
          <w:szCs w:val="24"/>
        </w:rPr>
        <w:t>3</w:t>
      </w:r>
      <w:r w:rsidRPr="003E5507">
        <w:rPr>
          <w:color w:val="auto"/>
          <w:sz w:val="24"/>
          <w:szCs w:val="24"/>
        </w:rPr>
        <w:t xml:space="preserve">. </w:t>
      </w:r>
      <w:r w:rsidR="00922741">
        <w:rPr>
          <w:color w:val="auto"/>
          <w:sz w:val="24"/>
          <w:szCs w:val="24"/>
        </w:rPr>
        <w:t>TESTING STAFF</w:t>
      </w:r>
      <w:bookmarkEnd w:id="59"/>
    </w:p>
    <w:p w14:paraId="176A9819" w14:textId="29D6C0A8" w:rsidR="00D77B3A" w:rsidRDefault="00D77B3A" w:rsidP="00D77B3A">
      <w:pPr>
        <w:pStyle w:val="NormalWeb"/>
        <w:rPr>
          <w:rFonts w:ascii="Calibri" w:hAnsi="Calibri" w:cs="Calibri"/>
          <w:color w:val="000000"/>
        </w:rPr>
      </w:pPr>
      <w:r>
        <w:rPr>
          <w:rFonts w:asciiTheme="minorHAnsi" w:hAnsiTheme="minorHAnsi" w:cstheme="minorHAnsi"/>
        </w:rPr>
        <w:t xml:space="preserve">It is the policy of this facility to protect our residents, staff and others who may be in our facility from harm during emergency events. To accomplish this, we have developed procedures for testing each staff member and the ongoing testing of our staff. </w:t>
      </w:r>
      <w:r>
        <w:rPr>
          <w:rFonts w:ascii="Calibri" w:hAnsi="Calibri" w:cs="Calibri"/>
          <w:color w:val="000000"/>
        </w:rPr>
        <w:t xml:space="preserve"> </w:t>
      </w:r>
    </w:p>
    <w:tbl>
      <w:tblPr>
        <w:tblStyle w:val="TableGrid0"/>
        <w:tblW w:w="0" w:type="auto"/>
        <w:tblLook w:val="04A0" w:firstRow="1" w:lastRow="0" w:firstColumn="1" w:lastColumn="0" w:noHBand="0" w:noVBand="1"/>
      </w:tblPr>
      <w:tblGrid>
        <w:gridCol w:w="9350"/>
      </w:tblGrid>
      <w:tr w:rsidR="00D77B3A" w14:paraId="60834401" w14:textId="77777777" w:rsidTr="00BE792B">
        <w:tc>
          <w:tcPr>
            <w:tcW w:w="9350" w:type="dxa"/>
            <w:shd w:val="clear" w:color="auto" w:fill="000000" w:themeFill="text1"/>
          </w:tcPr>
          <w:p w14:paraId="6F59BBB7" w14:textId="77777777" w:rsidR="00D77B3A" w:rsidRPr="00493211" w:rsidRDefault="00D77B3A" w:rsidP="00493211">
            <w:pPr>
              <w:spacing w:before="120" w:after="120" w:line="259" w:lineRule="auto"/>
              <w:ind w:left="0" w:right="0" w:firstLine="0"/>
              <w:rPr>
                <w:rFonts w:asciiTheme="minorHAnsi" w:eastAsiaTheme="majorEastAsia" w:hAnsiTheme="minorHAnsi" w:cstheme="minorHAnsi"/>
                <w:b/>
                <w:szCs w:val="26"/>
              </w:rPr>
            </w:pPr>
            <w:r w:rsidRPr="00493211">
              <w:rPr>
                <w:rFonts w:asciiTheme="minorHAnsi" w:eastAsiaTheme="majorEastAsia" w:hAnsiTheme="minorHAnsi" w:cstheme="minorHAnsi"/>
                <w:b/>
                <w:szCs w:val="26"/>
              </w:rPr>
              <w:t>P</w:t>
            </w:r>
            <w:r w:rsidRPr="00493211">
              <w:rPr>
                <w:rFonts w:asciiTheme="minorHAnsi" w:hAnsiTheme="minorHAnsi" w:cstheme="minorHAnsi"/>
                <w:b/>
                <w:szCs w:val="26"/>
              </w:rPr>
              <w:t>ROCEDURES</w:t>
            </w:r>
          </w:p>
        </w:tc>
      </w:tr>
    </w:tbl>
    <w:p w14:paraId="26D4C331" w14:textId="77777777" w:rsidR="00D77B3A" w:rsidRDefault="00D77B3A" w:rsidP="00D77B3A">
      <w:pPr>
        <w:spacing w:after="160" w:line="259" w:lineRule="auto"/>
        <w:ind w:left="0" w:right="0" w:firstLine="0"/>
        <w:rPr>
          <w:rFonts w:eastAsiaTheme="majorEastAsia" w:cstheme="minorHAnsi"/>
          <w:szCs w:val="26"/>
        </w:rPr>
      </w:pPr>
    </w:p>
    <w:p w14:paraId="36C6C7A8" w14:textId="516C812C" w:rsidR="00D77B3A" w:rsidRPr="007C1683" w:rsidRDefault="5F187D8C" w:rsidP="4A599A82">
      <w:pPr>
        <w:pStyle w:val="NormalWeb"/>
        <w:numPr>
          <w:ilvl w:val="0"/>
          <w:numId w:val="15"/>
        </w:numPr>
        <w:spacing w:after="206"/>
        <w:ind w:right="120"/>
        <w:rPr>
          <w:rFonts w:asciiTheme="minorHAnsi" w:eastAsiaTheme="minorEastAsia" w:hAnsiTheme="minorHAnsi" w:cstheme="minorBidi"/>
          <w:color w:val="000000" w:themeColor="text1"/>
          <w:szCs w:val="22"/>
        </w:rPr>
      </w:pPr>
      <w:r w:rsidRPr="4A599A82">
        <w:rPr>
          <w:rFonts w:ascii="Calibri" w:hAnsi="Calibri" w:cs="Calibri"/>
          <w:color w:val="000000" w:themeColor="text1"/>
        </w:rPr>
        <w:t xml:space="preserve">Facility will coordinate with the LHD </w:t>
      </w:r>
      <w:r w:rsidR="3D5FA424" w:rsidRPr="4A599A82">
        <w:rPr>
          <w:rFonts w:ascii="Calibri" w:hAnsi="Calibri" w:cs="Calibri"/>
          <w:color w:val="000000" w:themeColor="text1"/>
        </w:rPr>
        <w:t xml:space="preserve">for testing of </w:t>
      </w:r>
      <w:r w:rsidRPr="4A599A82">
        <w:rPr>
          <w:rFonts w:ascii="Calibri" w:hAnsi="Calibri" w:cs="Calibri"/>
          <w:color w:val="000000" w:themeColor="text1"/>
        </w:rPr>
        <w:t>any symptomatic staff through any available source in coordination with the Local Health Department (LHD)</w:t>
      </w:r>
      <w:r w:rsidR="4B42BE1B" w:rsidRPr="4A599A82">
        <w:rPr>
          <w:rFonts w:ascii="Calibri" w:hAnsi="Calibri" w:cs="Calibri"/>
          <w:color w:val="000000" w:themeColor="text1"/>
        </w:rPr>
        <w:t>.</w:t>
      </w:r>
    </w:p>
    <w:p w14:paraId="4B50E6B2" w14:textId="0BAC6210" w:rsidR="00D77B3A" w:rsidRPr="007C1683" w:rsidRDefault="00D77B3A" w:rsidP="4A599A82">
      <w:pPr>
        <w:pStyle w:val="NormalWeb"/>
        <w:numPr>
          <w:ilvl w:val="0"/>
          <w:numId w:val="15"/>
        </w:numPr>
        <w:spacing w:after="206"/>
        <w:ind w:right="120"/>
      </w:pPr>
      <w:r w:rsidRPr="4A599A82">
        <w:rPr>
          <w:rFonts w:ascii="Calibri" w:hAnsi="Calibri" w:cs="Calibri"/>
          <w:color w:val="000000" w:themeColor="text1"/>
        </w:rPr>
        <w:t xml:space="preserve">Facility will </w:t>
      </w:r>
      <w:r w:rsidR="2BCCF90B" w:rsidRPr="4A599A82">
        <w:rPr>
          <w:rFonts w:ascii="Calibri" w:hAnsi="Calibri" w:cs="Calibri"/>
          <w:color w:val="000000" w:themeColor="text1"/>
        </w:rPr>
        <w:t xml:space="preserve">work </w:t>
      </w:r>
      <w:r w:rsidR="70C10970" w:rsidRPr="4A599A82">
        <w:rPr>
          <w:rFonts w:ascii="Calibri" w:hAnsi="Calibri" w:cs="Calibri"/>
          <w:color w:val="000000" w:themeColor="text1"/>
        </w:rPr>
        <w:t xml:space="preserve">with </w:t>
      </w:r>
      <w:r w:rsidR="2BCCF90B" w:rsidRPr="4A599A82">
        <w:rPr>
          <w:rFonts w:ascii="Calibri" w:hAnsi="Calibri" w:cs="Calibri"/>
          <w:color w:val="000000" w:themeColor="text1"/>
        </w:rPr>
        <w:t>and follow recommendations from the LHD to determine testing strategy for the remaining staff.</w:t>
      </w:r>
    </w:p>
    <w:p w14:paraId="7C628831" w14:textId="6BCEC3B3" w:rsidR="4C3ACA6B" w:rsidRDefault="4C3ACA6B" w:rsidP="4A599A82">
      <w:pPr>
        <w:pStyle w:val="NormalWeb"/>
        <w:numPr>
          <w:ilvl w:val="0"/>
          <w:numId w:val="15"/>
        </w:numPr>
        <w:spacing w:after="206"/>
        <w:ind w:right="120"/>
        <w:rPr>
          <w:rFonts w:asciiTheme="minorHAnsi" w:eastAsiaTheme="minorEastAsia" w:hAnsiTheme="minorHAnsi" w:cstheme="minorBidi"/>
          <w:color w:val="000000" w:themeColor="text1"/>
          <w:szCs w:val="22"/>
        </w:rPr>
      </w:pPr>
      <w:r w:rsidRPr="4A599A82">
        <w:rPr>
          <w:rFonts w:ascii="Calibri" w:hAnsi="Calibri" w:cs="Calibri"/>
          <w:color w:val="000000" w:themeColor="text1"/>
        </w:rPr>
        <w:t xml:space="preserve">After facility has a baseline, they will test a random sampling equal to </w:t>
      </w:r>
      <w:r w:rsidRPr="0010121D">
        <w:rPr>
          <w:rFonts w:ascii="Calibri" w:hAnsi="Calibri" w:cs="Calibri"/>
          <w:color w:val="000000" w:themeColor="text1"/>
          <w:highlight w:val="yellow"/>
        </w:rPr>
        <w:t xml:space="preserve">10% of the number of </w:t>
      </w:r>
      <w:proofErr w:type="gramStart"/>
      <w:r w:rsidR="669A2546" w:rsidRPr="0010121D">
        <w:rPr>
          <w:rFonts w:ascii="Calibri" w:hAnsi="Calibri" w:cs="Calibri"/>
          <w:color w:val="000000" w:themeColor="text1"/>
          <w:highlight w:val="yellow"/>
        </w:rPr>
        <w:t>staff</w:t>
      </w:r>
      <w:proofErr w:type="gramEnd"/>
      <w:r w:rsidRPr="0010121D">
        <w:rPr>
          <w:rFonts w:ascii="Calibri" w:hAnsi="Calibri" w:cs="Calibri"/>
          <w:color w:val="000000" w:themeColor="text1"/>
          <w:highlight w:val="yellow"/>
        </w:rPr>
        <w:t xml:space="preserve"> in the building on a monthly basis</w:t>
      </w:r>
      <w:r w:rsidRPr="4A599A82">
        <w:rPr>
          <w:rFonts w:ascii="Calibri" w:hAnsi="Calibri" w:cs="Calibri"/>
          <w:color w:val="000000" w:themeColor="text1"/>
        </w:rPr>
        <w:t>. Facility will confirm with LHD surveillance testing meets LHD guidance</w:t>
      </w:r>
      <w:r w:rsidR="21AB41B9" w:rsidRPr="4A599A82">
        <w:rPr>
          <w:rFonts w:ascii="Calibri" w:hAnsi="Calibri" w:cs="Calibri"/>
          <w:color w:val="000000" w:themeColor="text1"/>
        </w:rPr>
        <w:t xml:space="preserve"> and adjust accordingly</w:t>
      </w:r>
      <w:r w:rsidRPr="4A599A82">
        <w:rPr>
          <w:rFonts w:ascii="Calibri" w:hAnsi="Calibri" w:cs="Calibri"/>
          <w:color w:val="000000" w:themeColor="text1"/>
        </w:rPr>
        <w:t>.</w:t>
      </w:r>
    </w:p>
    <w:p w14:paraId="79AF27D5" w14:textId="692A5448" w:rsidR="00D77B3A" w:rsidRPr="006B0C56" w:rsidRDefault="00D77B3A" w:rsidP="00922741">
      <w:pPr>
        <w:pStyle w:val="NormalWeb"/>
        <w:numPr>
          <w:ilvl w:val="0"/>
          <w:numId w:val="15"/>
        </w:numPr>
        <w:spacing w:after="206"/>
        <w:ind w:right="120"/>
      </w:pPr>
      <w:r w:rsidRPr="4A599A82">
        <w:rPr>
          <w:rFonts w:ascii="Calibri" w:hAnsi="Calibri" w:cs="Calibri"/>
          <w:color w:val="000000" w:themeColor="text1"/>
        </w:rPr>
        <w:t>Facility will document calls with outcome and timeline to have the staff tested</w:t>
      </w:r>
    </w:p>
    <w:p w14:paraId="16A49AF4" w14:textId="3B5B0DFD" w:rsidR="00D77B3A" w:rsidRPr="006A0850" w:rsidRDefault="00D77B3A" w:rsidP="4A599A82">
      <w:pPr>
        <w:pStyle w:val="NormalWeb"/>
        <w:numPr>
          <w:ilvl w:val="0"/>
          <w:numId w:val="15"/>
        </w:numPr>
        <w:spacing w:after="160"/>
        <w:ind w:right="120"/>
        <w:rPr>
          <w:rFonts w:asciiTheme="minorHAnsi" w:eastAsiaTheme="majorEastAsia" w:hAnsiTheme="minorHAnsi" w:cstheme="minorBidi"/>
        </w:rPr>
      </w:pPr>
      <w:r w:rsidRPr="4A599A82">
        <w:rPr>
          <w:rFonts w:ascii="Calibri" w:hAnsi="Calibri" w:cs="Calibri"/>
          <w:color w:val="000000" w:themeColor="text1"/>
        </w:rPr>
        <w:t>If LHD department has no capacity to test staff</w:t>
      </w:r>
      <w:r w:rsidR="00EF0AC3" w:rsidRPr="4A599A82">
        <w:rPr>
          <w:rFonts w:ascii="Calibri" w:hAnsi="Calibri" w:cs="Calibri"/>
          <w:color w:val="000000" w:themeColor="text1"/>
        </w:rPr>
        <w:t>,</w:t>
      </w:r>
      <w:r w:rsidRPr="4A599A82">
        <w:rPr>
          <w:rFonts w:ascii="Calibri" w:hAnsi="Calibri" w:cs="Calibri"/>
          <w:color w:val="000000" w:themeColor="text1"/>
        </w:rPr>
        <w:t xml:space="preserve"> facility will attempt to find a testing lab who can provide testing</w:t>
      </w:r>
      <w:r w:rsidR="00EF0AC3" w:rsidRPr="4A599A82">
        <w:rPr>
          <w:rFonts w:ascii="Calibri" w:hAnsi="Calibri" w:cs="Calibri"/>
          <w:color w:val="000000" w:themeColor="text1"/>
        </w:rPr>
        <w:t xml:space="preserve"> and document all efforts to obtain testing</w:t>
      </w:r>
    </w:p>
    <w:p w14:paraId="2F5F05FB" w14:textId="7BB75B28" w:rsidR="00D77B3A" w:rsidRDefault="00D77B3A" w:rsidP="4A599A82">
      <w:pPr>
        <w:pStyle w:val="ListParagraph"/>
        <w:numPr>
          <w:ilvl w:val="0"/>
          <w:numId w:val="15"/>
        </w:numPr>
        <w:spacing w:after="160" w:line="259" w:lineRule="auto"/>
        <w:rPr>
          <w:rFonts w:asciiTheme="minorHAnsi" w:eastAsiaTheme="minorEastAsia" w:hAnsiTheme="minorHAnsi" w:cstheme="minorBidi"/>
          <w:szCs w:val="22"/>
        </w:rPr>
      </w:pPr>
      <w:r w:rsidRPr="4A599A82">
        <w:rPr>
          <w:rFonts w:asciiTheme="minorHAnsi" w:eastAsiaTheme="majorEastAsia" w:hAnsiTheme="minorHAnsi" w:cstheme="minorBidi"/>
        </w:rPr>
        <w:t xml:space="preserve">Facility will rely on the staff to self-identify their COVID-19 status </w:t>
      </w:r>
    </w:p>
    <w:p w14:paraId="7E14008F" w14:textId="31DA69B5" w:rsidR="00D77B3A" w:rsidRPr="00AD2E11" w:rsidRDefault="00D77B3A" w:rsidP="4A599A82">
      <w:pPr>
        <w:pStyle w:val="ListParagraph"/>
        <w:numPr>
          <w:ilvl w:val="0"/>
          <w:numId w:val="15"/>
        </w:numPr>
        <w:spacing w:after="160" w:line="259" w:lineRule="auto"/>
        <w:rPr>
          <w:rFonts w:asciiTheme="minorHAnsi" w:eastAsiaTheme="majorEastAsia" w:hAnsiTheme="minorHAnsi" w:cstheme="minorBidi"/>
        </w:rPr>
      </w:pPr>
      <w:r w:rsidRPr="4A599A82">
        <w:rPr>
          <w:rFonts w:asciiTheme="minorHAnsi" w:eastAsiaTheme="majorEastAsia" w:hAnsiTheme="minorHAnsi" w:cstheme="minorBidi"/>
        </w:rPr>
        <w:t xml:space="preserve">Facility will document any staff refusing to take a COVID-19 test </w:t>
      </w:r>
      <w:r w:rsidRPr="4A599A82">
        <w:rPr>
          <w:rFonts w:asciiTheme="minorHAnsi" w:eastAsiaTheme="majorEastAsia" w:hAnsiTheme="minorHAnsi" w:cstheme="minorBidi"/>
          <w:highlight w:val="yellow"/>
        </w:rPr>
        <w:t xml:space="preserve">and </w:t>
      </w:r>
      <w:r w:rsidR="001A3AF8" w:rsidRPr="4A599A82">
        <w:rPr>
          <w:rFonts w:asciiTheme="minorHAnsi" w:eastAsiaTheme="majorEastAsia" w:hAnsiTheme="minorHAnsi" w:cstheme="minorBidi"/>
          <w:highlight w:val="yellow"/>
        </w:rPr>
        <w:t>INSERT FACILITY SPECIFIC</w:t>
      </w:r>
      <w:r w:rsidR="301DC4D7" w:rsidRPr="4A599A82">
        <w:rPr>
          <w:rFonts w:asciiTheme="minorHAnsi" w:eastAsiaTheme="majorEastAsia" w:hAnsiTheme="minorHAnsi" w:cstheme="minorBidi"/>
          <w:highlight w:val="yellow"/>
        </w:rPr>
        <w:t xml:space="preserve"> PROCEDURES</w:t>
      </w:r>
    </w:p>
    <w:p w14:paraId="60666D67" w14:textId="03509030" w:rsidR="00D77B3A" w:rsidRDefault="00D77B3A" w:rsidP="4A599A82">
      <w:pPr>
        <w:pStyle w:val="ListParagraph"/>
        <w:numPr>
          <w:ilvl w:val="0"/>
          <w:numId w:val="15"/>
        </w:numPr>
        <w:spacing w:after="160" w:line="259" w:lineRule="auto"/>
        <w:rPr>
          <w:rFonts w:asciiTheme="minorHAnsi" w:eastAsiaTheme="majorEastAsia" w:hAnsiTheme="minorHAnsi" w:cstheme="minorBidi"/>
        </w:rPr>
      </w:pPr>
      <w:r w:rsidRPr="4A599A82">
        <w:rPr>
          <w:rFonts w:asciiTheme="minorHAnsi" w:eastAsiaTheme="majorEastAsia" w:hAnsiTheme="minorHAnsi" w:cstheme="minorBidi"/>
        </w:rPr>
        <w:t>Facility will follow LHD guidance for the return-to-work criteria for any staff testing positive</w:t>
      </w:r>
    </w:p>
    <w:p w14:paraId="48EF9175" w14:textId="1C5B1FAD" w:rsidR="00D77B3A" w:rsidRDefault="00D77B3A" w:rsidP="4A599A82">
      <w:pPr>
        <w:pStyle w:val="ListParagraph"/>
        <w:numPr>
          <w:ilvl w:val="0"/>
          <w:numId w:val="15"/>
        </w:numPr>
        <w:spacing w:after="160" w:line="259" w:lineRule="auto"/>
        <w:rPr>
          <w:rFonts w:asciiTheme="minorHAnsi" w:eastAsiaTheme="majorEastAsia" w:hAnsiTheme="minorHAnsi" w:cstheme="minorBidi"/>
        </w:rPr>
      </w:pPr>
      <w:r w:rsidRPr="4A599A82">
        <w:rPr>
          <w:rFonts w:asciiTheme="minorHAnsi" w:eastAsiaTheme="majorEastAsia" w:hAnsiTheme="minorHAnsi" w:cstheme="minorBidi"/>
        </w:rPr>
        <w:t xml:space="preserve">If a staff tests positive and they are not symptomatic and willing to work, they will only be assigned to COVID-19 “Designated Space” and will </w:t>
      </w:r>
      <w:r w:rsidR="3A881F99" w:rsidRPr="4A599A82">
        <w:rPr>
          <w:rFonts w:asciiTheme="minorHAnsi" w:eastAsiaTheme="majorEastAsia" w:hAnsiTheme="minorHAnsi" w:cstheme="minorBidi"/>
        </w:rPr>
        <w:t>minimize time</w:t>
      </w:r>
      <w:r w:rsidRPr="4A599A82">
        <w:rPr>
          <w:rFonts w:asciiTheme="minorHAnsi" w:eastAsiaTheme="majorEastAsia" w:hAnsiTheme="minorHAnsi" w:cstheme="minorBidi"/>
        </w:rPr>
        <w:t xml:space="preserve"> in any </w:t>
      </w:r>
      <w:r w:rsidR="21A8E7A7" w:rsidRPr="4A599A82">
        <w:rPr>
          <w:rFonts w:asciiTheme="minorHAnsi" w:eastAsiaTheme="majorEastAsia" w:hAnsiTheme="minorHAnsi" w:cstheme="minorBidi"/>
        </w:rPr>
        <w:t>non-COVID-19</w:t>
      </w:r>
      <w:r w:rsidRPr="4A599A82">
        <w:rPr>
          <w:rFonts w:asciiTheme="minorHAnsi" w:eastAsiaTheme="majorEastAsia" w:hAnsiTheme="minorHAnsi" w:cstheme="minorBidi"/>
        </w:rPr>
        <w:t xml:space="preserve"> designated sections of the building</w:t>
      </w:r>
    </w:p>
    <w:p w14:paraId="70EA29E0" w14:textId="39F961C9" w:rsidR="00D77B3A" w:rsidRDefault="00D77B3A" w:rsidP="4A599A82">
      <w:pPr>
        <w:pStyle w:val="ListParagraph"/>
        <w:numPr>
          <w:ilvl w:val="0"/>
          <w:numId w:val="15"/>
        </w:numPr>
        <w:spacing w:after="160" w:line="259" w:lineRule="auto"/>
        <w:rPr>
          <w:rFonts w:asciiTheme="minorHAnsi" w:eastAsiaTheme="majorEastAsia" w:hAnsiTheme="minorHAnsi" w:cstheme="minorBidi"/>
        </w:rPr>
      </w:pPr>
      <w:r w:rsidRPr="4A599A82">
        <w:rPr>
          <w:rFonts w:asciiTheme="minorHAnsi" w:eastAsiaTheme="majorEastAsia" w:hAnsiTheme="minorHAnsi" w:cstheme="minorBidi"/>
        </w:rPr>
        <w:t xml:space="preserve">Facility will report any positive tests in accordance with current LHD and CDPH guidance, but at a minimum the facility will contact the LHD, CDPH District Office and document any positive cases on their </w:t>
      </w:r>
      <w:r w:rsidR="0F889F6A" w:rsidRPr="4A599A82">
        <w:rPr>
          <w:rFonts w:asciiTheme="minorHAnsi" w:eastAsiaTheme="majorEastAsia" w:hAnsiTheme="minorHAnsi" w:cstheme="minorBidi"/>
        </w:rPr>
        <w:t>CDPH</w:t>
      </w:r>
      <w:r w:rsidRPr="4A599A82">
        <w:rPr>
          <w:rFonts w:asciiTheme="minorHAnsi" w:eastAsiaTheme="majorEastAsia" w:hAnsiTheme="minorHAnsi" w:cstheme="minorBidi"/>
        </w:rPr>
        <w:t xml:space="preserve"> surve</w:t>
      </w:r>
      <w:r w:rsidR="6BA661FC" w:rsidRPr="4A599A82">
        <w:rPr>
          <w:rFonts w:asciiTheme="minorHAnsi" w:eastAsiaTheme="majorEastAsia" w:hAnsiTheme="minorHAnsi" w:cstheme="minorBidi"/>
        </w:rPr>
        <w:t>y</w:t>
      </w:r>
    </w:p>
    <w:p w14:paraId="4BA9D40D" w14:textId="77777777" w:rsidR="00D77B3A" w:rsidRPr="00EA7733" w:rsidRDefault="00D77B3A" w:rsidP="00D77B3A">
      <w:pPr>
        <w:pStyle w:val="ListParagraph"/>
        <w:spacing w:after="160" w:line="259" w:lineRule="auto"/>
        <w:rPr>
          <w:rFonts w:asciiTheme="minorHAnsi" w:eastAsiaTheme="majorEastAsia" w:hAnsiTheme="minorHAnsi" w:cstheme="minorHAnsi"/>
          <w:szCs w:val="26"/>
        </w:rPr>
      </w:pPr>
    </w:p>
    <w:p w14:paraId="4D38CD6A" w14:textId="50E7055E" w:rsidR="00D77B3A" w:rsidRPr="003E5507" w:rsidRDefault="00D77B3A" w:rsidP="00D77B3A">
      <w:pPr>
        <w:pStyle w:val="Heading2"/>
        <w:rPr>
          <w:color w:val="auto"/>
          <w:sz w:val="24"/>
          <w:szCs w:val="24"/>
        </w:rPr>
      </w:pPr>
      <w:bookmarkStart w:id="60" w:name="_Toc40947481"/>
      <w:r>
        <w:rPr>
          <w:color w:val="auto"/>
          <w:sz w:val="24"/>
          <w:szCs w:val="24"/>
        </w:rPr>
        <w:t>3</w:t>
      </w:r>
      <w:r w:rsidRPr="003E5507">
        <w:rPr>
          <w:color w:val="auto"/>
          <w:sz w:val="24"/>
          <w:szCs w:val="24"/>
        </w:rPr>
        <w:t xml:space="preserve">.4. </w:t>
      </w:r>
      <w:bookmarkEnd w:id="57"/>
      <w:bookmarkEnd w:id="58"/>
      <w:r>
        <w:rPr>
          <w:color w:val="auto"/>
          <w:sz w:val="24"/>
          <w:szCs w:val="24"/>
        </w:rPr>
        <w:t xml:space="preserve">COHORTING RESIDENTS </w:t>
      </w:r>
      <w:r w:rsidR="00922741">
        <w:rPr>
          <w:color w:val="auto"/>
          <w:sz w:val="24"/>
          <w:szCs w:val="24"/>
        </w:rPr>
        <w:t xml:space="preserve">DURING </w:t>
      </w:r>
      <w:r>
        <w:rPr>
          <w:color w:val="auto"/>
          <w:sz w:val="24"/>
          <w:szCs w:val="24"/>
        </w:rPr>
        <w:t>COVID-19</w:t>
      </w:r>
      <w:bookmarkEnd w:id="60"/>
    </w:p>
    <w:p w14:paraId="172D3B6B" w14:textId="77777777" w:rsidR="00D77B3A" w:rsidRDefault="00D77B3A" w:rsidP="00D77B3A">
      <w:pPr>
        <w:ind w:left="-5" w:right="9"/>
        <w:rPr>
          <w:rFonts w:cstheme="minorHAnsi"/>
          <w:szCs w:val="24"/>
        </w:rPr>
      </w:pPr>
      <w:r>
        <w:rPr>
          <w:rFonts w:cstheme="minorHAnsi"/>
          <w:szCs w:val="24"/>
        </w:rPr>
        <w:t xml:space="preserve">It is the policy of this facility to protect our residents, staff and others who may be in our facility from harm during emergency events. To accomplish this, we have developed procedures for </w:t>
      </w:r>
      <w:proofErr w:type="spellStart"/>
      <w:r>
        <w:rPr>
          <w:rFonts w:cstheme="minorHAnsi"/>
          <w:szCs w:val="24"/>
        </w:rPr>
        <w:t>cohorting</w:t>
      </w:r>
      <w:proofErr w:type="spellEnd"/>
      <w:r>
        <w:rPr>
          <w:rFonts w:cstheme="minorHAnsi"/>
          <w:szCs w:val="24"/>
        </w:rPr>
        <w:t xml:space="preserve"> COVID+ residents, COVID naïve residents, and transitional space for unknown asymptomatic residents.</w:t>
      </w:r>
    </w:p>
    <w:p w14:paraId="3D4D3E87" w14:textId="1DA6A029" w:rsidR="00D77B3A" w:rsidRDefault="00D77B3A" w:rsidP="4A599A82">
      <w:pPr>
        <w:ind w:left="-5" w:right="9"/>
      </w:pPr>
      <w:r w:rsidRPr="4A599A82">
        <w:t xml:space="preserve">After an outbreak or the discovery of COVID in our building we will divide up the residents into color coded groups for </w:t>
      </w:r>
      <w:proofErr w:type="spellStart"/>
      <w:r w:rsidRPr="4A599A82">
        <w:t>cohorting</w:t>
      </w:r>
      <w:proofErr w:type="spellEnd"/>
      <w:r w:rsidRPr="4A599A82">
        <w:t>. Red for confirmed positives and symptomatic suspected cases, Yellow for those waiting test results with no symptoms</w:t>
      </w:r>
      <w:r w:rsidR="0C7A6A37" w:rsidRPr="4A599A82">
        <w:t xml:space="preserve"> or newly admitted residents in transition</w:t>
      </w:r>
      <w:r w:rsidRPr="4A599A82">
        <w:t>, Green confirmed negative or have recovered from COVID.</w:t>
      </w:r>
    </w:p>
    <w:p w14:paraId="4B3D2EC3" w14:textId="5409ADBB" w:rsidR="00D77B3A" w:rsidRDefault="00D77B3A" w:rsidP="4A599A82">
      <w:pPr>
        <w:ind w:left="-5" w:right="9"/>
      </w:pPr>
      <w:r w:rsidRPr="4A599A82">
        <w:lastRenderedPageBreak/>
        <w:t xml:space="preserve">Resident </w:t>
      </w:r>
      <w:proofErr w:type="spellStart"/>
      <w:r w:rsidRPr="4A599A82">
        <w:t>cohorting</w:t>
      </w:r>
      <w:proofErr w:type="spellEnd"/>
      <w:r w:rsidRPr="4A599A82">
        <w:t xml:space="preserve"> procedures and </w:t>
      </w:r>
      <w:proofErr w:type="spellStart"/>
      <w:r w:rsidRPr="4A599A82">
        <w:t>cohorting</w:t>
      </w:r>
      <w:proofErr w:type="spellEnd"/>
      <w:r w:rsidRPr="4A599A82">
        <w:t xml:space="preserve"> locations will be re-evaluated by clinical staff frequently as demand dictates</w:t>
      </w:r>
    </w:p>
    <w:tbl>
      <w:tblPr>
        <w:tblStyle w:val="TableGrid0"/>
        <w:tblW w:w="0" w:type="auto"/>
        <w:tblInd w:w="-5" w:type="dxa"/>
        <w:tblLook w:val="04A0" w:firstRow="1" w:lastRow="0" w:firstColumn="1" w:lastColumn="0" w:noHBand="0" w:noVBand="1"/>
      </w:tblPr>
      <w:tblGrid>
        <w:gridCol w:w="9350"/>
      </w:tblGrid>
      <w:tr w:rsidR="00D77B3A" w14:paraId="493CDFD2" w14:textId="77777777" w:rsidTr="00BE792B">
        <w:tc>
          <w:tcPr>
            <w:tcW w:w="9350" w:type="dxa"/>
            <w:shd w:val="clear" w:color="auto" w:fill="000000" w:themeFill="text1"/>
          </w:tcPr>
          <w:p w14:paraId="0537D040" w14:textId="77777777" w:rsidR="00D77B3A" w:rsidRPr="00734E0C" w:rsidRDefault="00D77B3A" w:rsidP="00734E0C">
            <w:pPr>
              <w:spacing w:before="120" w:after="120"/>
              <w:ind w:left="0" w:right="9" w:firstLine="0"/>
              <w:rPr>
                <w:rFonts w:asciiTheme="minorHAnsi" w:hAnsiTheme="minorHAnsi" w:cstheme="minorHAnsi"/>
                <w:b/>
                <w:szCs w:val="24"/>
              </w:rPr>
            </w:pPr>
            <w:r w:rsidRPr="00734E0C">
              <w:rPr>
                <w:rFonts w:asciiTheme="minorHAnsi" w:hAnsiTheme="minorHAnsi" w:cstheme="minorHAnsi"/>
                <w:b/>
                <w:szCs w:val="24"/>
              </w:rPr>
              <w:t>PROCEDURES</w:t>
            </w:r>
          </w:p>
        </w:tc>
      </w:tr>
    </w:tbl>
    <w:p w14:paraId="6191BB7A" w14:textId="77777777" w:rsidR="00D77B3A" w:rsidRPr="00C00605" w:rsidRDefault="00D77B3A" w:rsidP="00922741">
      <w:pPr>
        <w:spacing w:before="120" w:after="120"/>
        <w:ind w:left="0" w:firstLine="0"/>
        <w:rPr>
          <w:b/>
        </w:rPr>
      </w:pPr>
      <w:r>
        <w:rPr>
          <w:b/>
        </w:rPr>
        <w:t xml:space="preserve">COVID-19 CONFIRMED CASES; SYMPTOMATIC AND SUSPECTED </w:t>
      </w:r>
      <w:r w:rsidRPr="00922741">
        <w:rPr>
          <w:b/>
          <w:highlight w:val="red"/>
        </w:rPr>
        <w:t>(RED)</w:t>
      </w:r>
    </w:p>
    <w:p w14:paraId="2ED21F06" w14:textId="77777777" w:rsidR="00D77B3A" w:rsidRPr="00450A87" w:rsidRDefault="00D77B3A" w:rsidP="006343EF">
      <w:pPr>
        <w:pStyle w:val="ListParagraph"/>
        <w:numPr>
          <w:ilvl w:val="0"/>
          <w:numId w:val="16"/>
        </w:numPr>
        <w:ind w:right="9"/>
      </w:pPr>
      <w:r>
        <w:rPr>
          <w:rFonts w:asciiTheme="minorHAnsi" w:hAnsiTheme="minorHAnsi" w:cstheme="minorHAnsi"/>
        </w:rPr>
        <w:t>Residents testing positive will be placed in a single room if available within the designated space</w:t>
      </w:r>
    </w:p>
    <w:p w14:paraId="4DFCEBA4" w14:textId="77777777" w:rsidR="00D77B3A" w:rsidRPr="00450A87" w:rsidRDefault="00D77B3A" w:rsidP="006343EF">
      <w:pPr>
        <w:pStyle w:val="ListParagraph"/>
        <w:numPr>
          <w:ilvl w:val="0"/>
          <w:numId w:val="16"/>
        </w:numPr>
        <w:ind w:right="9"/>
      </w:pPr>
      <w:r>
        <w:rPr>
          <w:rFonts w:asciiTheme="minorHAnsi" w:hAnsiTheme="minorHAnsi" w:cstheme="minorHAnsi"/>
        </w:rPr>
        <w:t>Resident testing positi</w:t>
      </w:r>
      <w:r>
        <w:t xml:space="preserve">ve </w:t>
      </w:r>
      <w:r w:rsidRPr="00450A87">
        <w:rPr>
          <w:rFonts w:asciiTheme="minorHAnsi" w:hAnsiTheme="minorHAnsi" w:cstheme="minorHAnsi"/>
        </w:rPr>
        <w:t xml:space="preserve">will only </w:t>
      </w:r>
      <w:r>
        <w:rPr>
          <w:rFonts w:asciiTheme="minorHAnsi" w:hAnsiTheme="minorHAnsi" w:cstheme="minorHAnsi"/>
        </w:rPr>
        <w:t xml:space="preserve">be </w:t>
      </w:r>
      <w:proofErr w:type="spellStart"/>
      <w:r w:rsidRPr="00450A87">
        <w:rPr>
          <w:rFonts w:asciiTheme="minorHAnsi" w:hAnsiTheme="minorHAnsi" w:cstheme="minorHAnsi"/>
        </w:rPr>
        <w:t>cohorted</w:t>
      </w:r>
      <w:proofErr w:type="spellEnd"/>
      <w:r>
        <w:rPr>
          <w:rFonts w:asciiTheme="minorHAnsi" w:hAnsiTheme="minorHAnsi" w:cstheme="minorHAnsi"/>
        </w:rPr>
        <w:t xml:space="preserve"> with other confirmed or suspected and symptomatic residents</w:t>
      </w:r>
    </w:p>
    <w:p w14:paraId="7AE8D0D6" w14:textId="77777777" w:rsidR="00D77B3A" w:rsidRPr="00562ADF" w:rsidRDefault="00D77B3A" w:rsidP="006343EF">
      <w:pPr>
        <w:pStyle w:val="ListParagraph"/>
        <w:numPr>
          <w:ilvl w:val="0"/>
          <w:numId w:val="16"/>
        </w:numPr>
        <w:ind w:right="9"/>
      </w:pPr>
      <w:r w:rsidRPr="4A599A82">
        <w:rPr>
          <w:rFonts w:asciiTheme="minorHAnsi" w:hAnsiTheme="minorHAnsi" w:cstheme="minorBidi"/>
        </w:rPr>
        <w:t xml:space="preserve">If resident tests positive in a room with roommates who are asymptomatic and negative we will move the positive resident to designated Red area depending on space availability </w:t>
      </w:r>
    </w:p>
    <w:p w14:paraId="69927276" w14:textId="72B8AB3E" w:rsidR="400894D5" w:rsidRDefault="400894D5" w:rsidP="4A599A82">
      <w:pPr>
        <w:pStyle w:val="ListParagraph"/>
        <w:numPr>
          <w:ilvl w:val="0"/>
          <w:numId w:val="16"/>
        </w:numPr>
        <w:ind w:right="9"/>
        <w:rPr>
          <w:rFonts w:asciiTheme="minorHAnsi" w:eastAsiaTheme="minorEastAsia" w:hAnsiTheme="minorHAnsi" w:cstheme="minorBidi"/>
          <w:szCs w:val="22"/>
        </w:rPr>
      </w:pPr>
      <w:r w:rsidRPr="4A599A82">
        <w:rPr>
          <w:rFonts w:asciiTheme="minorHAnsi" w:hAnsiTheme="minorHAnsi" w:cstheme="minorBidi"/>
        </w:rPr>
        <w:t xml:space="preserve">Residents in </w:t>
      </w:r>
      <w:r w:rsidR="68AC3884" w:rsidRPr="4A599A82">
        <w:rPr>
          <w:rFonts w:asciiTheme="minorHAnsi" w:hAnsiTheme="minorHAnsi" w:cstheme="minorBidi"/>
        </w:rPr>
        <w:t>red</w:t>
      </w:r>
      <w:r w:rsidRPr="4A599A82">
        <w:rPr>
          <w:rFonts w:asciiTheme="minorHAnsi" w:hAnsiTheme="minorHAnsi" w:cstheme="minorBidi"/>
        </w:rPr>
        <w:t xml:space="preserve"> zone will be treated with contact and droplet precautions until a negative test result can be achieved or the resident meets the time criteria to return to the green zone based on current CDC guidance for the removal of transmission-based precautions - </w:t>
      </w:r>
      <w:r w:rsidRPr="4A599A82">
        <w:rPr>
          <w:rFonts w:asciiTheme="minorHAnsi" w:hAnsiTheme="minorHAnsi" w:cstheme="minorBidi"/>
          <w:highlight w:val="yellow"/>
        </w:rPr>
        <w:t>ATTACH CDC GUIDANCE</w:t>
      </w:r>
    </w:p>
    <w:p w14:paraId="3A977383" w14:textId="630515E6" w:rsidR="00D77B3A" w:rsidRDefault="00D77B3A" w:rsidP="4A599A82">
      <w:pPr>
        <w:pStyle w:val="ListParagraph"/>
        <w:numPr>
          <w:ilvl w:val="0"/>
          <w:numId w:val="16"/>
        </w:numPr>
        <w:ind w:right="9"/>
        <w:rPr>
          <w:rFonts w:asciiTheme="minorHAnsi" w:hAnsiTheme="minorHAnsi" w:cstheme="minorBidi"/>
        </w:rPr>
      </w:pPr>
      <w:r w:rsidRPr="4A599A82">
        <w:rPr>
          <w:rFonts w:asciiTheme="minorHAnsi" w:hAnsiTheme="minorHAnsi" w:cstheme="minorBidi"/>
        </w:rPr>
        <w:t>If no movement is possible facility will isolate the residents to the extent possible within the same room while maintaining the minimum required distance between beds</w:t>
      </w:r>
      <w:r w:rsidR="1309E7BE" w:rsidRPr="4A599A82">
        <w:rPr>
          <w:rFonts w:asciiTheme="minorHAnsi" w:hAnsiTheme="minorHAnsi" w:cstheme="minorBidi"/>
        </w:rPr>
        <w:t>, with curtain pulled,</w:t>
      </w:r>
      <w:r w:rsidRPr="4A599A82">
        <w:rPr>
          <w:rFonts w:asciiTheme="minorHAnsi" w:hAnsiTheme="minorHAnsi" w:cstheme="minorBidi"/>
        </w:rPr>
        <w:t xml:space="preserve"> per CDC guidance</w:t>
      </w:r>
      <w:r w:rsidR="001A3AF8" w:rsidRPr="4A599A82">
        <w:rPr>
          <w:rFonts w:asciiTheme="minorHAnsi" w:hAnsiTheme="minorHAnsi" w:cstheme="minorBidi"/>
        </w:rPr>
        <w:t xml:space="preserve"> – </w:t>
      </w:r>
      <w:r w:rsidR="001A3AF8" w:rsidRPr="4A599A82">
        <w:rPr>
          <w:rFonts w:asciiTheme="minorHAnsi" w:hAnsiTheme="minorHAnsi" w:cstheme="minorBidi"/>
          <w:highlight w:val="yellow"/>
        </w:rPr>
        <w:t>ATTACH CDC GUIDANCE</w:t>
      </w:r>
    </w:p>
    <w:p w14:paraId="5F372D86" w14:textId="6EA30924" w:rsidR="00D77B3A" w:rsidRDefault="00D77B3A" w:rsidP="4A599A82">
      <w:pPr>
        <w:pStyle w:val="ListParagraph"/>
        <w:numPr>
          <w:ilvl w:val="0"/>
          <w:numId w:val="16"/>
        </w:numPr>
        <w:ind w:right="9"/>
        <w:rPr>
          <w:rFonts w:asciiTheme="minorHAnsi" w:hAnsiTheme="minorHAnsi" w:cstheme="minorBidi"/>
        </w:rPr>
      </w:pPr>
      <w:r w:rsidRPr="4A599A82">
        <w:rPr>
          <w:rFonts w:asciiTheme="minorHAnsi" w:hAnsiTheme="minorHAnsi" w:cstheme="minorBidi"/>
        </w:rPr>
        <w:t xml:space="preserve">Residents in Red space will be assessed twice on the day shift and twice on the </w:t>
      </w:r>
      <w:r w:rsidR="6767A033" w:rsidRPr="4A599A82">
        <w:rPr>
          <w:rFonts w:asciiTheme="minorHAnsi" w:hAnsiTheme="minorHAnsi" w:cstheme="minorBidi"/>
        </w:rPr>
        <w:t>evening</w:t>
      </w:r>
      <w:r w:rsidRPr="4A599A82">
        <w:rPr>
          <w:rFonts w:asciiTheme="minorHAnsi" w:hAnsiTheme="minorHAnsi" w:cstheme="minorBidi"/>
        </w:rPr>
        <w:t xml:space="preserve"> shift to document respiratory rate, temperature, and O2 Stats</w:t>
      </w:r>
    </w:p>
    <w:p w14:paraId="62DA4BB7" w14:textId="267DC3C2" w:rsidR="00D77B3A" w:rsidRDefault="00D77B3A" w:rsidP="4A599A82">
      <w:pPr>
        <w:pStyle w:val="ListParagraph"/>
        <w:numPr>
          <w:ilvl w:val="0"/>
          <w:numId w:val="16"/>
        </w:numPr>
        <w:ind w:right="9"/>
        <w:rPr>
          <w:rFonts w:asciiTheme="minorHAnsi" w:hAnsiTheme="minorHAnsi" w:cstheme="minorBidi"/>
        </w:rPr>
      </w:pPr>
      <w:r w:rsidRPr="4A599A82">
        <w:rPr>
          <w:rFonts w:asciiTheme="minorHAnsi" w:hAnsiTheme="minorHAnsi" w:cstheme="minorBidi"/>
        </w:rPr>
        <w:t xml:space="preserve">The facility will monitor guidance from CDC and adjust procedures for </w:t>
      </w:r>
      <w:proofErr w:type="spellStart"/>
      <w:r w:rsidRPr="4A599A82">
        <w:rPr>
          <w:rFonts w:asciiTheme="minorHAnsi" w:hAnsiTheme="minorHAnsi" w:cstheme="minorBidi"/>
        </w:rPr>
        <w:t>cohorting</w:t>
      </w:r>
      <w:proofErr w:type="spellEnd"/>
      <w:r w:rsidRPr="4A599A82">
        <w:rPr>
          <w:rFonts w:asciiTheme="minorHAnsi" w:hAnsiTheme="minorHAnsi" w:cstheme="minorBidi"/>
        </w:rPr>
        <w:t xml:space="preserve"> accordingly</w:t>
      </w:r>
      <w:r w:rsidR="001A3AF8" w:rsidRPr="4A599A82">
        <w:rPr>
          <w:rFonts w:asciiTheme="minorHAnsi" w:hAnsiTheme="minorHAnsi" w:cstheme="minorBidi"/>
        </w:rPr>
        <w:t xml:space="preserve"> </w:t>
      </w:r>
      <w:r w:rsidR="001A3AF8" w:rsidRPr="4A599A82">
        <w:rPr>
          <w:rFonts w:asciiTheme="minorHAnsi" w:hAnsiTheme="minorHAnsi" w:cstheme="minorBidi"/>
          <w:highlight w:val="yellow"/>
        </w:rPr>
        <w:t>ATTACH CDC GUIDANCE</w:t>
      </w:r>
    </w:p>
    <w:p w14:paraId="6B9783BE" w14:textId="77777777" w:rsidR="00D77B3A" w:rsidRDefault="00D77B3A" w:rsidP="006343EF">
      <w:pPr>
        <w:pStyle w:val="ListParagraph"/>
        <w:numPr>
          <w:ilvl w:val="0"/>
          <w:numId w:val="16"/>
        </w:numPr>
        <w:ind w:right="9"/>
        <w:rPr>
          <w:rFonts w:asciiTheme="minorHAnsi" w:hAnsiTheme="minorHAnsi" w:cstheme="minorHAnsi"/>
        </w:rPr>
      </w:pPr>
      <w:r>
        <w:rPr>
          <w:rFonts w:asciiTheme="minorHAnsi" w:hAnsiTheme="minorHAnsi" w:cstheme="minorHAnsi"/>
        </w:rPr>
        <w:t xml:space="preserve">The SNF will assign staff to work the RED section exclusively to the extent possible. </w:t>
      </w:r>
    </w:p>
    <w:p w14:paraId="2EA60F2E" w14:textId="77777777" w:rsidR="00D77B3A" w:rsidRDefault="00D77B3A" w:rsidP="006343EF">
      <w:pPr>
        <w:pStyle w:val="ListParagraph"/>
        <w:numPr>
          <w:ilvl w:val="0"/>
          <w:numId w:val="16"/>
        </w:numPr>
        <w:ind w:right="9"/>
        <w:rPr>
          <w:rFonts w:asciiTheme="minorHAnsi" w:hAnsiTheme="minorHAnsi" w:cstheme="minorHAnsi"/>
        </w:rPr>
      </w:pPr>
      <w:r>
        <w:rPr>
          <w:rFonts w:asciiTheme="minorHAnsi" w:hAnsiTheme="minorHAnsi" w:cstheme="minorHAnsi"/>
        </w:rPr>
        <w:t>If staff will be shared across sections in any way the staff will fully doff all PPE and leave all dirty PPE in designated receptacles, perform hand hygiene, and don new PPE in accordance with CDC guidance for the area they are entering</w:t>
      </w:r>
    </w:p>
    <w:p w14:paraId="33A114A1" w14:textId="77777777" w:rsidR="00D77B3A" w:rsidRDefault="00D77B3A" w:rsidP="006343EF">
      <w:pPr>
        <w:pStyle w:val="ListParagraph"/>
        <w:numPr>
          <w:ilvl w:val="0"/>
          <w:numId w:val="16"/>
        </w:numPr>
        <w:ind w:right="9"/>
        <w:rPr>
          <w:rFonts w:asciiTheme="minorHAnsi" w:hAnsiTheme="minorHAnsi" w:cstheme="minorHAnsi"/>
        </w:rPr>
      </w:pPr>
      <w:r>
        <w:rPr>
          <w:rFonts w:asciiTheme="minorHAnsi" w:hAnsiTheme="minorHAnsi" w:cstheme="minorHAnsi"/>
        </w:rPr>
        <w:t>If facility cannot maintain minimum standards for the safe care and treatment of COVID-19 they will evacuate positive residents to the nearest designated facility in conjunction with their LHD</w:t>
      </w:r>
    </w:p>
    <w:p w14:paraId="45A131D0" w14:textId="77777777" w:rsidR="00D77B3A" w:rsidRDefault="00D77B3A" w:rsidP="006343EF">
      <w:pPr>
        <w:pStyle w:val="ListParagraph"/>
        <w:numPr>
          <w:ilvl w:val="0"/>
          <w:numId w:val="16"/>
        </w:numPr>
        <w:ind w:right="9"/>
        <w:rPr>
          <w:rFonts w:asciiTheme="minorHAnsi" w:hAnsiTheme="minorHAnsi" w:cstheme="minorHAnsi"/>
        </w:rPr>
      </w:pPr>
      <w:r>
        <w:rPr>
          <w:rFonts w:asciiTheme="minorHAnsi" w:hAnsiTheme="minorHAnsi" w:cstheme="minorHAnsi"/>
        </w:rPr>
        <w:t>Facility will coordinate any movement through the MHOAC, but may choose to use private transportation companies to move residents in order to reduce burden on the EMS system</w:t>
      </w:r>
    </w:p>
    <w:p w14:paraId="5400E3C9" w14:textId="506C663E" w:rsidR="00D77B3A" w:rsidRDefault="00D77B3A" w:rsidP="4A599A82">
      <w:pPr>
        <w:pStyle w:val="ListParagraph"/>
        <w:numPr>
          <w:ilvl w:val="0"/>
          <w:numId w:val="16"/>
        </w:numPr>
        <w:ind w:right="9"/>
        <w:rPr>
          <w:rFonts w:asciiTheme="minorHAnsi" w:hAnsiTheme="minorHAnsi" w:cstheme="minorBidi"/>
        </w:rPr>
      </w:pPr>
      <w:r w:rsidRPr="4A599A82">
        <w:rPr>
          <w:rFonts w:asciiTheme="minorHAnsi" w:hAnsiTheme="minorHAnsi" w:cstheme="minorBidi"/>
        </w:rPr>
        <w:t xml:space="preserve">Facility will notify CDPH </w:t>
      </w:r>
      <w:r w:rsidR="62CEAA18" w:rsidRPr="4A599A82">
        <w:rPr>
          <w:rFonts w:asciiTheme="minorHAnsi" w:hAnsiTheme="minorHAnsi" w:cstheme="minorBidi"/>
        </w:rPr>
        <w:t xml:space="preserve">of the resident transition </w:t>
      </w:r>
      <w:r w:rsidRPr="4A599A82">
        <w:rPr>
          <w:rFonts w:asciiTheme="minorHAnsi" w:hAnsiTheme="minorHAnsi" w:cstheme="minorBidi"/>
        </w:rPr>
        <w:t>per “unusual occurrence” requirements for notification and remove positive residents from count on CDPH daily surveys</w:t>
      </w:r>
    </w:p>
    <w:p w14:paraId="412F6D16" w14:textId="77777777" w:rsidR="00D77B3A" w:rsidRPr="0043199F" w:rsidRDefault="00D77B3A" w:rsidP="00D77B3A">
      <w:pPr>
        <w:pStyle w:val="ListParagraph"/>
        <w:ind w:left="705" w:right="9"/>
        <w:rPr>
          <w:rFonts w:asciiTheme="minorHAnsi" w:hAnsiTheme="minorHAnsi" w:cstheme="minorHAnsi"/>
        </w:rPr>
      </w:pPr>
    </w:p>
    <w:p w14:paraId="551600A1" w14:textId="77777777" w:rsidR="0010121D" w:rsidRDefault="0010121D" w:rsidP="00922741">
      <w:pPr>
        <w:spacing w:after="120"/>
        <w:rPr>
          <w:b/>
        </w:rPr>
      </w:pPr>
      <w:bookmarkStart w:id="61" w:name="_Toc496544311"/>
      <w:bookmarkStart w:id="62" w:name="_Toc496545079"/>
    </w:p>
    <w:p w14:paraId="00ED1A10" w14:textId="77777777" w:rsidR="0010121D" w:rsidRDefault="0010121D" w:rsidP="00922741">
      <w:pPr>
        <w:spacing w:after="120"/>
        <w:rPr>
          <w:b/>
        </w:rPr>
      </w:pPr>
    </w:p>
    <w:p w14:paraId="58F60F72" w14:textId="77777777" w:rsidR="0010121D" w:rsidRDefault="0010121D" w:rsidP="00922741">
      <w:pPr>
        <w:spacing w:after="120"/>
        <w:rPr>
          <w:b/>
        </w:rPr>
      </w:pPr>
    </w:p>
    <w:p w14:paraId="18CAE3CA" w14:textId="77777777" w:rsidR="0010121D" w:rsidRDefault="0010121D" w:rsidP="00922741">
      <w:pPr>
        <w:spacing w:after="120"/>
        <w:rPr>
          <w:b/>
        </w:rPr>
      </w:pPr>
    </w:p>
    <w:p w14:paraId="7C42F123" w14:textId="77777777" w:rsidR="0010121D" w:rsidRDefault="0010121D" w:rsidP="00922741">
      <w:pPr>
        <w:spacing w:after="120"/>
        <w:rPr>
          <w:b/>
        </w:rPr>
      </w:pPr>
    </w:p>
    <w:p w14:paraId="58BCEF24" w14:textId="77777777" w:rsidR="0010121D" w:rsidRDefault="0010121D" w:rsidP="00922741">
      <w:pPr>
        <w:spacing w:after="120"/>
        <w:rPr>
          <w:b/>
        </w:rPr>
      </w:pPr>
    </w:p>
    <w:p w14:paraId="22787765" w14:textId="77777777" w:rsidR="0010121D" w:rsidRDefault="0010121D" w:rsidP="00922741">
      <w:pPr>
        <w:spacing w:after="120"/>
        <w:rPr>
          <w:b/>
        </w:rPr>
      </w:pPr>
    </w:p>
    <w:p w14:paraId="5378C161" w14:textId="632F23AC" w:rsidR="00D77B3A" w:rsidRPr="00922741" w:rsidRDefault="00D77B3A" w:rsidP="00922741">
      <w:pPr>
        <w:spacing w:after="120"/>
        <w:rPr>
          <w:b/>
        </w:rPr>
      </w:pPr>
      <w:r w:rsidRPr="00922741">
        <w:rPr>
          <w:b/>
        </w:rPr>
        <w:lastRenderedPageBreak/>
        <w:t xml:space="preserve">COHORTING UNKNOWN </w:t>
      </w:r>
      <w:r w:rsidRPr="00922741">
        <w:rPr>
          <w:b/>
          <w:highlight w:val="yellow"/>
        </w:rPr>
        <w:t>(YELLOW)</w:t>
      </w:r>
    </w:p>
    <w:p w14:paraId="5A9F7EA7" w14:textId="77777777" w:rsidR="00D77B3A" w:rsidRDefault="00D77B3A" w:rsidP="00D77B3A">
      <w:pPr>
        <w:ind w:left="-5" w:right="9"/>
        <w:rPr>
          <w:rFonts w:cstheme="minorHAnsi"/>
          <w:szCs w:val="24"/>
        </w:rPr>
      </w:pPr>
      <w:r>
        <w:rPr>
          <w:rFonts w:cstheme="minorHAnsi"/>
          <w:szCs w:val="24"/>
        </w:rPr>
        <w:t xml:space="preserve">It is the policy of this facility to protect our residents, staff and others who may be in our facility from harm during emergency events. To accomplish this, we have developed procedures for </w:t>
      </w:r>
      <w:proofErr w:type="spellStart"/>
      <w:r>
        <w:rPr>
          <w:rFonts w:cstheme="minorHAnsi"/>
          <w:szCs w:val="24"/>
        </w:rPr>
        <w:t>cohorting</w:t>
      </w:r>
      <w:proofErr w:type="spellEnd"/>
      <w:r>
        <w:rPr>
          <w:rFonts w:cstheme="minorHAnsi"/>
          <w:szCs w:val="24"/>
        </w:rPr>
        <w:t xml:space="preserve"> COVID+ residents, COVID naïve residents, and transitional space for unknown asymptomatic residents.</w:t>
      </w:r>
    </w:p>
    <w:tbl>
      <w:tblPr>
        <w:tblStyle w:val="TableGrid0"/>
        <w:tblW w:w="0" w:type="auto"/>
        <w:tblInd w:w="10" w:type="dxa"/>
        <w:tblLook w:val="04A0" w:firstRow="1" w:lastRow="0" w:firstColumn="1" w:lastColumn="0" w:noHBand="0" w:noVBand="1"/>
      </w:tblPr>
      <w:tblGrid>
        <w:gridCol w:w="9340"/>
      </w:tblGrid>
      <w:tr w:rsidR="00D77B3A" w14:paraId="025104A9" w14:textId="77777777" w:rsidTr="00BE792B">
        <w:tc>
          <w:tcPr>
            <w:tcW w:w="9350" w:type="dxa"/>
            <w:shd w:val="clear" w:color="auto" w:fill="000000" w:themeFill="text1"/>
          </w:tcPr>
          <w:p w14:paraId="33CAB365" w14:textId="77777777" w:rsidR="00D77B3A" w:rsidRPr="00734E0C" w:rsidRDefault="00D77B3A" w:rsidP="00734E0C">
            <w:pPr>
              <w:spacing w:before="120" w:after="120"/>
              <w:ind w:left="0" w:firstLine="0"/>
              <w:rPr>
                <w:b/>
              </w:rPr>
            </w:pPr>
            <w:r w:rsidRPr="00734E0C">
              <w:rPr>
                <w:b/>
              </w:rPr>
              <w:t>PROCEDURES</w:t>
            </w:r>
          </w:p>
        </w:tc>
      </w:tr>
    </w:tbl>
    <w:p w14:paraId="792C6823" w14:textId="77777777" w:rsidR="00D77B3A" w:rsidRDefault="00D77B3A" w:rsidP="00D77B3A"/>
    <w:p w14:paraId="37A3EF05" w14:textId="51AF2E90" w:rsidR="00D77B3A" w:rsidRDefault="00D77B3A" w:rsidP="4A599A82">
      <w:pPr>
        <w:pStyle w:val="ListParagraph"/>
        <w:numPr>
          <w:ilvl w:val="0"/>
          <w:numId w:val="17"/>
        </w:numPr>
        <w:rPr>
          <w:rFonts w:asciiTheme="minorHAnsi" w:hAnsiTheme="minorHAnsi" w:cstheme="minorBidi"/>
        </w:rPr>
      </w:pPr>
      <w:r w:rsidRPr="4A599A82">
        <w:rPr>
          <w:rFonts w:asciiTheme="minorHAnsi" w:hAnsiTheme="minorHAnsi" w:cstheme="minorBidi"/>
        </w:rPr>
        <w:t xml:space="preserve">Facility will cohort all unknown asymptomatic and untested residents in the yellow zone if </w:t>
      </w:r>
      <w:r w:rsidR="5191B3FF" w:rsidRPr="4A599A82">
        <w:rPr>
          <w:rFonts w:asciiTheme="minorHAnsi" w:hAnsiTheme="minorHAnsi" w:cstheme="minorBidi"/>
        </w:rPr>
        <w:t>possible</w:t>
      </w:r>
    </w:p>
    <w:p w14:paraId="27155761" w14:textId="77777777" w:rsidR="00D77B3A" w:rsidRDefault="00D77B3A" w:rsidP="006343EF">
      <w:pPr>
        <w:pStyle w:val="ListParagraph"/>
        <w:numPr>
          <w:ilvl w:val="0"/>
          <w:numId w:val="17"/>
        </w:numPr>
        <w:rPr>
          <w:rFonts w:asciiTheme="minorHAnsi" w:hAnsiTheme="minorHAnsi" w:cstheme="minorHAnsi"/>
        </w:rPr>
      </w:pPr>
      <w:r>
        <w:rPr>
          <w:rFonts w:asciiTheme="minorHAnsi" w:hAnsiTheme="minorHAnsi" w:cstheme="minorHAnsi"/>
        </w:rPr>
        <w:t xml:space="preserve">Residents in yellow zone will only be </w:t>
      </w:r>
      <w:proofErr w:type="spellStart"/>
      <w:r>
        <w:rPr>
          <w:rFonts w:asciiTheme="minorHAnsi" w:hAnsiTheme="minorHAnsi" w:cstheme="minorHAnsi"/>
        </w:rPr>
        <w:t>cohorted</w:t>
      </w:r>
      <w:proofErr w:type="spellEnd"/>
      <w:r>
        <w:rPr>
          <w:rFonts w:asciiTheme="minorHAnsi" w:hAnsiTheme="minorHAnsi" w:cstheme="minorHAnsi"/>
        </w:rPr>
        <w:t xml:space="preserve"> with other asymptomatic unknown residents if no single room is available</w:t>
      </w:r>
    </w:p>
    <w:p w14:paraId="78C5DF6E" w14:textId="48BB02F7" w:rsidR="00D77B3A" w:rsidRDefault="00D77B3A" w:rsidP="4A599A82">
      <w:pPr>
        <w:pStyle w:val="ListParagraph"/>
        <w:numPr>
          <w:ilvl w:val="0"/>
          <w:numId w:val="17"/>
        </w:numPr>
        <w:rPr>
          <w:rFonts w:asciiTheme="minorHAnsi" w:hAnsiTheme="minorHAnsi" w:cstheme="minorBidi"/>
        </w:rPr>
      </w:pPr>
      <w:r w:rsidRPr="4A599A82">
        <w:rPr>
          <w:rFonts w:asciiTheme="minorHAnsi" w:hAnsiTheme="minorHAnsi" w:cstheme="minorBidi"/>
        </w:rPr>
        <w:t xml:space="preserve">Residents in </w:t>
      </w:r>
      <w:r w:rsidR="1B92A4EC" w:rsidRPr="4A599A82">
        <w:rPr>
          <w:rFonts w:asciiTheme="minorHAnsi" w:hAnsiTheme="minorHAnsi" w:cstheme="minorBidi"/>
        </w:rPr>
        <w:t>yellow</w:t>
      </w:r>
      <w:r w:rsidRPr="4A599A82">
        <w:rPr>
          <w:rFonts w:asciiTheme="minorHAnsi" w:hAnsiTheme="minorHAnsi" w:cstheme="minorBidi"/>
        </w:rPr>
        <w:t xml:space="preserve"> zone will be treated with contact and droplet precautions until a negative test result can be achieved or the resident meets the time criteria to return to the green zone based on current CDC guidance for the removal of </w:t>
      </w:r>
      <w:r w:rsidR="518F6053" w:rsidRPr="4A599A82">
        <w:rPr>
          <w:rFonts w:asciiTheme="minorHAnsi" w:hAnsiTheme="minorHAnsi" w:cstheme="minorBidi"/>
        </w:rPr>
        <w:t>transmission-based</w:t>
      </w:r>
      <w:r w:rsidRPr="4A599A82">
        <w:rPr>
          <w:rFonts w:asciiTheme="minorHAnsi" w:hAnsiTheme="minorHAnsi" w:cstheme="minorBidi"/>
        </w:rPr>
        <w:t xml:space="preserve"> precautions</w:t>
      </w:r>
      <w:r w:rsidR="001A3AF8" w:rsidRPr="4A599A82">
        <w:rPr>
          <w:rFonts w:asciiTheme="minorHAnsi" w:hAnsiTheme="minorHAnsi" w:cstheme="minorBidi"/>
        </w:rPr>
        <w:t xml:space="preserve"> - </w:t>
      </w:r>
      <w:r w:rsidR="001A3AF8" w:rsidRPr="4A599A82">
        <w:rPr>
          <w:rFonts w:asciiTheme="minorHAnsi" w:hAnsiTheme="minorHAnsi" w:cstheme="minorBidi"/>
          <w:highlight w:val="yellow"/>
        </w:rPr>
        <w:t>ATTACH CDC GUIDANCE</w:t>
      </w:r>
    </w:p>
    <w:p w14:paraId="5A196BD5" w14:textId="77777777" w:rsidR="00D77B3A" w:rsidRDefault="00D77B3A" w:rsidP="006343EF">
      <w:pPr>
        <w:pStyle w:val="ListParagraph"/>
        <w:numPr>
          <w:ilvl w:val="0"/>
          <w:numId w:val="17"/>
        </w:numPr>
        <w:rPr>
          <w:rFonts w:asciiTheme="minorHAnsi" w:hAnsiTheme="minorHAnsi" w:cstheme="minorHAnsi"/>
        </w:rPr>
      </w:pPr>
      <w:r>
        <w:rPr>
          <w:rFonts w:asciiTheme="minorHAnsi" w:hAnsiTheme="minorHAnsi" w:cstheme="minorHAnsi"/>
        </w:rPr>
        <w:t>Residents in yellow zone will be restricted to the yellow zone until they have been cleared to enter the green zone</w:t>
      </w:r>
    </w:p>
    <w:p w14:paraId="1C4AA160" w14:textId="3F32F217" w:rsidR="00D77B3A" w:rsidRDefault="00D77B3A" w:rsidP="006343EF">
      <w:pPr>
        <w:pStyle w:val="ListParagraph"/>
        <w:numPr>
          <w:ilvl w:val="0"/>
          <w:numId w:val="17"/>
        </w:numPr>
        <w:ind w:right="9"/>
        <w:rPr>
          <w:rFonts w:asciiTheme="minorHAnsi" w:hAnsiTheme="minorHAnsi" w:cstheme="minorHAnsi"/>
        </w:rPr>
      </w:pPr>
      <w:r>
        <w:rPr>
          <w:rFonts w:asciiTheme="minorHAnsi" w:hAnsiTheme="minorHAnsi" w:cstheme="minorHAnsi"/>
        </w:rPr>
        <w:t>If staff will be shared across sections in any way the staff will fully doff all PPE and leave all dirty PPE in designated receptacles, perform hand hygiene, and don new PPE in accordance with CDC guidance for the area they are entering</w:t>
      </w:r>
      <w:r w:rsidR="001A3AF8">
        <w:rPr>
          <w:rFonts w:asciiTheme="minorHAnsi" w:hAnsiTheme="minorHAnsi" w:cstheme="minorHAnsi"/>
        </w:rPr>
        <w:t xml:space="preserve"> - </w:t>
      </w:r>
      <w:r w:rsidR="001A3AF8" w:rsidRPr="001A3AF8">
        <w:rPr>
          <w:rFonts w:asciiTheme="minorHAnsi" w:hAnsiTheme="minorHAnsi" w:cstheme="minorHAnsi"/>
          <w:highlight w:val="yellow"/>
        </w:rPr>
        <w:t>ATTACH CDC GUIDANCE</w:t>
      </w:r>
    </w:p>
    <w:p w14:paraId="761D8EED" w14:textId="77777777" w:rsidR="00D77B3A" w:rsidRDefault="00D77B3A" w:rsidP="006343EF">
      <w:pPr>
        <w:pStyle w:val="ListParagraph"/>
        <w:numPr>
          <w:ilvl w:val="0"/>
          <w:numId w:val="17"/>
        </w:numPr>
        <w:rPr>
          <w:rFonts w:asciiTheme="minorHAnsi" w:hAnsiTheme="minorHAnsi" w:cstheme="minorHAnsi"/>
        </w:rPr>
      </w:pPr>
      <w:r>
        <w:rPr>
          <w:rFonts w:asciiTheme="minorHAnsi" w:hAnsiTheme="minorHAnsi" w:cstheme="minorHAnsi"/>
        </w:rPr>
        <w:t xml:space="preserve">All </w:t>
      </w:r>
      <w:r w:rsidRPr="005E6E4D">
        <w:rPr>
          <w:rFonts w:asciiTheme="minorHAnsi" w:hAnsiTheme="minorHAnsi" w:cstheme="minorHAnsi"/>
        </w:rPr>
        <w:t xml:space="preserve">residents </w:t>
      </w:r>
      <w:r>
        <w:rPr>
          <w:rFonts w:asciiTheme="minorHAnsi" w:hAnsiTheme="minorHAnsi" w:cstheme="minorHAnsi"/>
        </w:rPr>
        <w:t>in the yellow and green zones will be</w:t>
      </w:r>
      <w:r w:rsidRPr="005E6E4D">
        <w:rPr>
          <w:rFonts w:asciiTheme="minorHAnsi" w:hAnsiTheme="minorHAnsi" w:cstheme="minorHAnsi"/>
        </w:rPr>
        <w:t xml:space="preserve"> screened for symptoms of COVID-19 and have their vital signs monitored, including oxygen saturation and temperature checks at a minimum of two times per day and documented in the clinical recor</w:t>
      </w:r>
      <w:r>
        <w:rPr>
          <w:rFonts w:asciiTheme="minorHAnsi" w:hAnsiTheme="minorHAnsi" w:cstheme="minorHAnsi"/>
        </w:rPr>
        <w:t>d</w:t>
      </w:r>
    </w:p>
    <w:p w14:paraId="67011CFF" w14:textId="77777777" w:rsidR="00D77B3A" w:rsidRDefault="00D77B3A" w:rsidP="006343EF">
      <w:pPr>
        <w:pStyle w:val="ListParagraph"/>
        <w:numPr>
          <w:ilvl w:val="0"/>
          <w:numId w:val="17"/>
        </w:numPr>
        <w:rPr>
          <w:rFonts w:asciiTheme="minorHAnsi" w:hAnsiTheme="minorHAnsi" w:cstheme="minorHAnsi"/>
        </w:rPr>
      </w:pPr>
      <w:r>
        <w:rPr>
          <w:rFonts w:asciiTheme="minorHAnsi" w:hAnsiTheme="minorHAnsi" w:cstheme="minorHAnsi"/>
        </w:rPr>
        <w:t>Facility may choose to adjust yellow and red zones depending on the beds needed and the access to testing for admissions from a hospital and the availability of testing in the community</w:t>
      </w:r>
    </w:p>
    <w:p w14:paraId="30C24911" w14:textId="77777777" w:rsidR="00D77B3A" w:rsidRDefault="00D77B3A" w:rsidP="006343EF">
      <w:pPr>
        <w:pStyle w:val="ListParagraph"/>
        <w:numPr>
          <w:ilvl w:val="0"/>
          <w:numId w:val="17"/>
        </w:numPr>
        <w:rPr>
          <w:rFonts w:asciiTheme="minorHAnsi" w:hAnsiTheme="minorHAnsi" w:cstheme="minorHAnsi"/>
        </w:rPr>
      </w:pPr>
      <w:r>
        <w:rPr>
          <w:rFonts w:asciiTheme="minorHAnsi" w:hAnsiTheme="minorHAnsi" w:cstheme="minorHAnsi"/>
        </w:rPr>
        <w:t xml:space="preserve">If safe care cannot be met facility will follow its existing EOP for the necessary procedures to protect life and safety of the residents, but will be consistent with AFL 20-33.1 </w:t>
      </w:r>
    </w:p>
    <w:p w14:paraId="6437984B" w14:textId="34398149" w:rsidR="00D77B3A" w:rsidRPr="00922741" w:rsidRDefault="00922741" w:rsidP="00922741">
      <w:pPr>
        <w:spacing w:after="160" w:line="259" w:lineRule="auto"/>
        <w:ind w:left="0" w:right="0" w:firstLine="0"/>
        <w:rPr>
          <w:rFonts w:cstheme="minorHAnsi"/>
        </w:rPr>
      </w:pPr>
      <w:r>
        <w:rPr>
          <w:rFonts w:cstheme="minorHAnsi"/>
        </w:rPr>
        <w:br w:type="page"/>
      </w:r>
      <w:r w:rsidR="00D77B3A" w:rsidRPr="00922741">
        <w:rPr>
          <w:b/>
        </w:rPr>
        <w:lastRenderedPageBreak/>
        <w:t xml:space="preserve">COHORTING RESIDENTS COVID NAÏVE </w:t>
      </w:r>
      <w:r w:rsidR="00D77B3A" w:rsidRPr="00922741">
        <w:rPr>
          <w:b/>
          <w:highlight w:val="green"/>
        </w:rPr>
        <w:t>(GREEN)</w:t>
      </w:r>
    </w:p>
    <w:p w14:paraId="43DA5C0C" w14:textId="77777777" w:rsidR="00D77B3A" w:rsidRDefault="00D77B3A" w:rsidP="00734E0C">
      <w:r>
        <w:t xml:space="preserve">It is the policy of this facility to protect our residents, staff and others who may be in our facility from harm during emergency events. To accomplish this, we have developed procedures for </w:t>
      </w:r>
      <w:proofErr w:type="spellStart"/>
      <w:r>
        <w:t>cohorting</w:t>
      </w:r>
      <w:proofErr w:type="spellEnd"/>
      <w:r>
        <w:t xml:space="preserve"> COVID+ residents, COVID naïve residents, and transitional space for unknown asymptomatic residents.</w:t>
      </w:r>
    </w:p>
    <w:tbl>
      <w:tblPr>
        <w:tblStyle w:val="TableGrid0"/>
        <w:tblW w:w="0" w:type="auto"/>
        <w:tblInd w:w="10" w:type="dxa"/>
        <w:tblLook w:val="04A0" w:firstRow="1" w:lastRow="0" w:firstColumn="1" w:lastColumn="0" w:noHBand="0" w:noVBand="1"/>
      </w:tblPr>
      <w:tblGrid>
        <w:gridCol w:w="9340"/>
      </w:tblGrid>
      <w:tr w:rsidR="00D77B3A" w14:paraId="3D9F723C" w14:textId="77777777" w:rsidTr="00BE792B">
        <w:tc>
          <w:tcPr>
            <w:tcW w:w="9350" w:type="dxa"/>
            <w:shd w:val="clear" w:color="auto" w:fill="000000" w:themeFill="text1"/>
          </w:tcPr>
          <w:p w14:paraId="2B0A1A4B" w14:textId="77777777" w:rsidR="00D77B3A" w:rsidRPr="00734E0C" w:rsidRDefault="00D77B3A" w:rsidP="00734E0C">
            <w:pPr>
              <w:spacing w:before="120" w:after="120"/>
              <w:ind w:left="0" w:firstLine="0"/>
              <w:rPr>
                <w:rFonts w:asciiTheme="minorHAnsi" w:hAnsiTheme="minorHAnsi" w:cstheme="minorHAnsi"/>
                <w:b/>
              </w:rPr>
            </w:pPr>
            <w:r w:rsidRPr="00734E0C">
              <w:rPr>
                <w:rFonts w:asciiTheme="minorHAnsi" w:hAnsiTheme="minorHAnsi" w:cstheme="minorHAnsi"/>
                <w:b/>
              </w:rPr>
              <w:t>PROCEDURES</w:t>
            </w:r>
          </w:p>
        </w:tc>
      </w:tr>
    </w:tbl>
    <w:p w14:paraId="28EE2A1C" w14:textId="77777777" w:rsidR="00D77B3A" w:rsidRPr="005E6E4D" w:rsidRDefault="00D77B3A" w:rsidP="00D77B3A">
      <w:pPr>
        <w:ind w:firstLine="0"/>
        <w:rPr>
          <w:rFonts w:cstheme="minorHAnsi"/>
        </w:rPr>
      </w:pPr>
    </w:p>
    <w:p w14:paraId="53D2447E" w14:textId="1D101768" w:rsidR="00D77B3A" w:rsidRPr="00734E0C" w:rsidRDefault="00D77B3A" w:rsidP="4A599A82">
      <w:pPr>
        <w:pStyle w:val="ListParagraph"/>
        <w:numPr>
          <w:ilvl w:val="0"/>
          <w:numId w:val="26"/>
        </w:numPr>
        <w:rPr>
          <w:rFonts w:asciiTheme="minorHAnsi" w:hAnsiTheme="minorHAnsi" w:cstheme="minorBidi"/>
        </w:rPr>
      </w:pPr>
      <w:r w:rsidRPr="4A599A82">
        <w:rPr>
          <w:rFonts w:asciiTheme="minorHAnsi" w:hAnsiTheme="minorHAnsi" w:cstheme="minorBidi"/>
        </w:rPr>
        <w:t xml:space="preserve">Residents in the green zone will consist of confirmed negative residents </w:t>
      </w:r>
      <w:r w:rsidR="2CE735A3" w:rsidRPr="4A599A82">
        <w:rPr>
          <w:rFonts w:asciiTheme="minorHAnsi" w:hAnsiTheme="minorHAnsi" w:cstheme="minorBidi"/>
        </w:rPr>
        <w:t>or residents recovered from COVID-19</w:t>
      </w:r>
    </w:p>
    <w:p w14:paraId="449A8B30" w14:textId="6E253EA3" w:rsidR="00D77B3A" w:rsidRPr="00456435" w:rsidRDefault="00D77B3A" w:rsidP="00734E0C">
      <w:pPr>
        <w:pStyle w:val="ListParagraph"/>
        <w:numPr>
          <w:ilvl w:val="0"/>
          <w:numId w:val="25"/>
        </w:numPr>
      </w:pPr>
      <w:r w:rsidRPr="4A599A82">
        <w:rPr>
          <w:rFonts w:asciiTheme="minorHAnsi" w:hAnsiTheme="minorHAnsi" w:cstheme="minorBidi"/>
        </w:rPr>
        <w:t xml:space="preserve">Residents will be </w:t>
      </w:r>
      <w:proofErr w:type="spellStart"/>
      <w:r w:rsidRPr="4A599A82">
        <w:rPr>
          <w:rFonts w:asciiTheme="minorHAnsi" w:hAnsiTheme="minorHAnsi" w:cstheme="minorBidi"/>
        </w:rPr>
        <w:t>cohorted</w:t>
      </w:r>
      <w:proofErr w:type="spellEnd"/>
      <w:r w:rsidRPr="4A599A82">
        <w:rPr>
          <w:rFonts w:asciiTheme="minorHAnsi" w:hAnsiTheme="minorHAnsi" w:cstheme="minorBidi"/>
        </w:rPr>
        <w:t xml:space="preserve"> with other confirmed negative </w:t>
      </w:r>
      <w:r w:rsidR="022E2E3D" w:rsidRPr="4A599A82">
        <w:rPr>
          <w:rFonts w:asciiTheme="minorHAnsi" w:hAnsiTheme="minorHAnsi" w:cstheme="minorBidi"/>
        </w:rPr>
        <w:t xml:space="preserve">or recovered </w:t>
      </w:r>
      <w:r w:rsidRPr="4A599A82">
        <w:rPr>
          <w:rFonts w:asciiTheme="minorHAnsi" w:hAnsiTheme="minorHAnsi" w:cstheme="minorBidi"/>
        </w:rPr>
        <w:t>residents</w:t>
      </w:r>
    </w:p>
    <w:p w14:paraId="77DA7C1D" w14:textId="77777777" w:rsidR="00D77B3A" w:rsidRPr="005736BF" w:rsidRDefault="00D77B3A" w:rsidP="00734E0C">
      <w:pPr>
        <w:pStyle w:val="ListParagraph"/>
        <w:numPr>
          <w:ilvl w:val="0"/>
          <w:numId w:val="25"/>
        </w:numPr>
      </w:pPr>
      <w:r w:rsidRPr="00734E0C">
        <w:rPr>
          <w:rFonts w:asciiTheme="minorHAnsi" w:hAnsiTheme="minorHAnsi" w:cstheme="minorHAnsi"/>
        </w:rPr>
        <w:t>Residents will be allowed to stay in room with yellow or red designated residents if the exposure has already occurred and no other spaces are available to move the resident</w:t>
      </w:r>
    </w:p>
    <w:p w14:paraId="13D84FE9" w14:textId="0ACE6278" w:rsidR="00D77B3A" w:rsidRPr="00456435" w:rsidRDefault="00D77B3A" w:rsidP="00734E0C">
      <w:pPr>
        <w:pStyle w:val="ListParagraph"/>
        <w:numPr>
          <w:ilvl w:val="0"/>
          <w:numId w:val="25"/>
        </w:numPr>
      </w:pPr>
      <w:r w:rsidRPr="4A599A82">
        <w:rPr>
          <w:rFonts w:asciiTheme="minorHAnsi" w:hAnsiTheme="minorHAnsi" w:cstheme="minorBidi"/>
        </w:rPr>
        <w:t>Residents will be moved to green zone only after they have received a</w:t>
      </w:r>
      <w:r w:rsidR="73D5452B" w:rsidRPr="4A599A82">
        <w:rPr>
          <w:rFonts w:asciiTheme="minorHAnsi" w:hAnsiTheme="minorHAnsi" w:cstheme="minorBidi"/>
        </w:rPr>
        <w:t xml:space="preserve"> </w:t>
      </w:r>
      <w:r w:rsidRPr="4A599A82">
        <w:rPr>
          <w:rFonts w:asciiTheme="minorHAnsi" w:hAnsiTheme="minorHAnsi" w:cstheme="minorBidi"/>
        </w:rPr>
        <w:t xml:space="preserve">negative test or they have </w:t>
      </w:r>
      <w:r w:rsidR="130B0F2D" w:rsidRPr="4A599A82">
        <w:rPr>
          <w:rFonts w:asciiTheme="minorHAnsi" w:hAnsiTheme="minorHAnsi" w:cstheme="minorBidi"/>
        </w:rPr>
        <w:t>met</w:t>
      </w:r>
      <w:r w:rsidRPr="4A599A82">
        <w:rPr>
          <w:rFonts w:asciiTheme="minorHAnsi" w:hAnsiTheme="minorHAnsi" w:cstheme="minorBidi"/>
        </w:rPr>
        <w:t xml:space="preserve"> the criteria for the removal of </w:t>
      </w:r>
      <w:r w:rsidR="19DD7EE6" w:rsidRPr="4A599A82">
        <w:rPr>
          <w:rFonts w:asciiTheme="minorHAnsi" w:hAnsiTheme="minorHAnsi" w:cstheme="minorBidi"/>
        </w:rPr>
        <w:t>transmission-based</w:t>
      </w:r>
      <w:r w:rsidRPr="4A599A82">
        <w:rPr>
          <w:rFonts w:asciiTheme="minorHAnsi" w:hAnsiTheme="minorHAnsi" w:cstheme="minorBidi"/>
        </w:rPr>
        <w:t xml:space="preserve"> precautions per current CDC guidance</w:t>
      </w:r>
      <w:r w:rsidR="001A3AF8" w:rsidRPr="4A599A82">
        <w:rPr>
          <w:rFonts w:asciiTheme="minorHAnsi" w:hAnsiTheme="minorHAnsi" w:cstheme="minorBidi"/>
        </w:rPr>
        <w:t xml:space="preserve"> - </w:t>
      </w:r>
      <w:r w:rsidR="001A3AF8" w:rsidRPr="4A599A82">
        <w:rPr>
          <w:rFonts w:asciiTheme="minorHAnsi" w:hAnsiTheme="minorHAnsi" w:cstheme="minorBidi"/>
          <w:highlight w:val="yellow"/>
        </w:rPr>
        <w:t>ATTACH CDC GUIDANCE</w:t>
      </w:r>
    </w:p>
    <w:p w14:paraId="6C7E5C5B" w14:textId="77777777" w:rsidR="00D77B3A" w:rsidRPr="00734E0C" w:rsidRDefault="00D77B3A" w:rsidP="00734E0C">
      <w:pPr>
        <w:pStyle w:val="ListParagraph"/>
        <w:numPr>
          <w:ilvl w:val="0"/>
          <w:numId w:val="25"/>
        </w:numPr>
        <w:rPr>
          <w:rFonts w:asciiTheme="minorHAnsi" w:hAnsiTheme="minorHAnsi" w:cstheme="minorHAnsi"/>
        </w:rPr>
      </w:pPr>
      <w:r w:rsidRPr="00734E0C">
        <w:rPr>
          <w:rFonts w:asciiTheme="minorHAnsi" w:hAnsiTheme="minorHAnsi" w:cstheme="minorHAnsi"/>
        </w:rPr>
        <w:t xml:space="preserve">If safe care cannot be met facility will follow its existing EOP for the necessary procedures to protect life and safety of the residents, but will be consistent with AFL 20-33.1 </w:t>
      </w:r>
    </w:p>
    <w:p w14:paraId="46AA1089" w14:textId="46CACB1E" w:rsidR="00D77B3A" w:rsidRDefault="00D77B3A" w:rsidP="4A599A82">
      <w:pPr>
        <w:pStyle w:val="ListParagraph"/>
        <w:numPr>
          <w:ilvl w:val="0"/>
          <w:numId w:val="18"/>
        </w:numPr>
        <w:rPr>
          <w:rFonts w:asciiTheme="minorHAnsi" w:hAnsiTheme="minorHAnsi" w:cstheme="minorBidi"/>
        </w:rPr>
      </w:pPr>
      <w:r w:rsidRPr="4A599A82">
        <w:rPr>
          <w:rFonts w:asciiTheme="minorHAnsi" w:hAnsiTheme="minorHAnsi" w:cstheme="minorBidi"/>
        </w:rPr>
        <w:t xml:space="preserve">Facility will change room designations in response </w:t>
      </w:r>
      <w:r w:rsidR="0FC1F55B" w:rsidRPr="4A599A82">
        <w:rPr>
          <w:rFonts w:asciiTheme="minorHAnsi" w:hAnsiTheme="minorHAnsi" w:cstheme="minorBidi"/>
        </w:rPr>
        <w:t xml:space="preserve">to </w:t>
      </w:r>
      <w:r w:rsidRPr="4A599A82">
        <w:rPr>
          <w:rFonts w:asciiTheme="minorHAnsi" w:hAnsiTheme="minorHAnsi" w:cstheme="minorBidi"/>
        </w:rPr>
        <w:t>testing results and may need to add or remove color designations depending on space available</w:t>
      </w:r>
      <w:r w:rsidR="2FBDFE91" w:rsidRPr="4A599A82">
        <w:rPr>
          <w:rFonts w:asciiTheme="minorHAnsi" w:hAnsiTheme="minorHAnsi" w:cstheme="minorBidi"/>
        </w:rPr>
        <w:t>/needed.</w:t>
      </w:r>
    </w:p>
    <w:p w14:paraId="05492CD1" w14:textId="2CE251B7" w:rsidR="00D77B3A" w:rsidRDefault="00D77B3A" w:rsidP="006343EF">
      <w:pPr>
        <w:pStyle w:val="ListParagraph"/>
        <w:numPr>
          <w:ilvl w:val="0"/>
          <w:numId w:val="18"/>
        </w:numPr>
        <w:rPr>
          <w:rFonts w:asciiTheme="minorHAnsi" w:hAnsiTheme="minorHAnsi" w:cstheme="minorHAnsi"/>
        </w:rPr>
      </w:pPr>
      <w:r>
        <w:rPr>
          <w:rFonts w:asciiTheme="minorHAnsi" w:hAnsiTheme="minorHAnsi" w:cstheme="minorHAnsi"/>
        </w:rPr>
        <w:t xml:space="preserve">In cases where the facility may get large amounts of positive cases interspersed within the facility they will designate who is on what precautions for each resident and clearly communicate the procedures to minimize the risk of spreading with the eventual goal of having clearly designated spaces within the building set on this </w:t>
      </w:r>
      <w:proofErr w:type="gramStart"/>
      <w:r>
        <w:rPr>
          <w:rFonts w:asciiTheme="minorHAnsi" w:hAnsiTheme="minorHAnsi" w:cstheme="minorHAnsi"/>
        </w:rPr>
        <w:t>color coded</w:t>
      </w:r>
      <w:proofErr w:type="gramEnd"/>
      <w:r>
        <w:rPr>
          <w:rFonts w:asciiTheme="minorHAnsi" w:hAnsiTheme="minorHAnsi" w:cstheme="minorHAnsi"/>
        </w:rPr>
        <w:t xml:space="preserve"> scale</w:t>
      </w:r>
    </w:p>
    <w:p w14:paraId="0165A78F" w14:textId="77777777" w:rsidR="00B23DCA" w:rsidRPr="005736BF" w:rsidRDefault="00B23DCA" w:rsidP="00B23DCA">
      <w:pPr>
        <w:pStyle w:val="ListParagraph"/>
        <w:rPr>
          <w:rFonts w:asciiTheme="minorHAnsi" w:hAnsiTheme="minorHAnsi" w:cstheme="minorHAnsi"/>
        </w:rPr>
      </w:pPr>
    </w:p>
    <w:p w14:paraId="6349079E" w14:textId="31E40751" w:rsidR="00D77B3A" w:rsidRDefault="00D77B3A" w:rsidP="00D77B3A">
      <w:pPr>
        <w:pStyle w:val="Heading2"/>
        <w:spacing w:after="120"/>
        <w:rPr>
          <w:color w:val="auto"/>
          <w:sz w:val="24"/>
          <w:szCs w:val="24"/>
        </w:rPr>
      </w:pPr>
      <w:bookmarkStart w:id="63" w:name="_Toc40947482"/>
      <w:r>
        <w:rPr>
          <w:color w:val="auto"/>
          <w:sz w:val="24"/>
          <w:szCs w:val="24"/>
        </w:rPr>
        <w:t>3.</w:t>
      </w:r>
      <w:r w:rsidR="00922741">
        <w:rPr>
          <w:color w:val="auto"/>
          <w:sz w:val="24"/>
          <w:szCs w:val="24"/>
        </w:rPr>
        <w:t>5</w:t>
      </w:r>
      <w:r>
        <w:rPr>
          <w:color w:val="auto"/>
          <w:sz w:val="24"/>
          <w:szCs w:val="24"/>
        </w:rPr>
        <w:t>. INFECTION PREVENTION AND CONTROL</w:t>
      </w:r>
      <w:bookmarkEnd w:id="63"/>
    </w:p>
    <w:p w14:paraId="03B6335C" w14:textId="77777777" w:rsidR="00D77B3A" w:rsidRDefault="00D77B3A" w:rsidP="00734E0C">
      <w:r>
        <w:t>It is the policy of this facility to protect our residents, staff and others who may be in our facility from harm during emergency events. To accomplish this, we have developed procedures for infection prevention and control to manage a COVID-19 outbreak.</w:t>
      </w:r>
    </w:p>
    <w:p w14:paraId="7FDD06AB" w14:textId="3E2E9CDF" w:rsidR="00D77B3A" w:rsidRDefault="00D77B3A" w:rsidP="00734E0C">
      <w:r>
        <w:t xml:space="preserve">The guidance the infection </w:t>
      </w:r>
      <w:proofErr w:type="spellStart"/>
      <w:r w:rsidR="2A23FA75">
        <w:t>preventionist</w:t>
      </w:r>
      <w:proofErr w:type="spellEnd"/>
      <w:r>
        <w:t xml:space="preserve"> will follow will be heavily influenced from the LHD, CDPH, and the CDC. All guidance documents dictating procedures will be attached for review.</w:t>
      </w:r>
    </w:p>
    <w:tbl>
      <w:tblPr>
        <w:tblStyle w:val="TableGrid0"/>
        <w:tblW w:w="0" w:type="auto"/>
        <w:tblInd w:w="10" w:type="dxa"/>
        <w:tblLook w:val="04A0" w:firstRow="1" w:lastRow="0" w:firstColumn="1" w:lastColumn="0" w:noHBand="0" w:noVBand="1"/>
      </w:tblPr>
      <w:tblGrid>
        <w:gridCol w:w="9340"/>
      </w:tblGrid>
      <w:tr w:rsidR="00D77B3A" w14:paraId="3D04B87D" w14:textId="77777777" w:rsidTr="00BE792B">
        <w:tc>
          <w:tcPr>
            <w:tcW w:w="9350" w:type="dxa"/>
            <w:shd w:val="clear" w:color="auto" w:fill="000000" w:themeFill="text1"/>
          </w:tcPr>
          <w:p w14:paraId="5D55BB71" w14:textId="77777777" w:rsidR="00D77B3A" w:rsidRPr="00734E0C" w:rsidRDefault="00D77B3A" w:rsidP="00734E0C">
            <w:pPr>
              <w:spacing w:before="120" w:after="120"/>
              <w:ind w:left="0" w:firstLine="0"/>
              <w:rPr>
                <w:rFonts w:asciiTheme="minorHAnsi" w:hAnsiTheme="minorHAnsi" w:cstheme="minorHAnsi"/>
                <w:b/>
                <w:szCs w:val="24"/>
              </w:rPr>
            </w:pPr>
            <w:r w:rsidRPr="00734E0C">
              <w:rPr>
                <w:rFonts w:asciiTheme="minorHAnsi" w:hAnsiTheme="minorHAnsi" w:cstheme="minorHAnsi"/>
                <w:b/>
                <w:szCs w:val="24"/>
              </w:rPr>
              <w:t>PROCEDURES</w:t>
            </w:r>
          </w:p>
        </w:tc>
      </w:tr>
    </w:tbl>
    <w:p w14:paraId="79267676" w14:textId="77777777" w:rsidR="00D77B3A" w:rsidRPr="00000465" w:rsidRDefault="00D77B3A" w:rsidP="00D77B3A">
      <w:pPr>
        <w:rPr>
          <w:rFonts w:cstheme="minorHAnsi"/>
          <w:szCs w:val="24"/>
        </w:rPr>
      </w:pPr>
    </w:p>
    <w:p w14:paraId="539B9204" w14:textId="1B3833BF"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 xml:space="preserve">Facility will designate an infection </w:t>
      </w:r>
      <w:proofErr w:type="spellStart"/>
      <w:r w:rsidRPr="4A599A82">
        <w:rPr>
          <w:rFonts w:asciiTheme="minorHAnsi" w:hAnsiTheme="minorHAnsi" w:cstheme="minorBidi"/>
        </w:rPr>
        <w:t>prevention</w:t>
      </w:r>
      <w:r w:rsidR="57072AA1" w:rsidRPr="4A599A82">
        <w:rPr>
          <w:rFonts w:asciiTheme="minorHAnsi" w:hAnsiTheme="minorHAnsi" w:cstheme="minorBidi"/>
        </w:rPr>
        <w:t>ist</w:t>
      </w:r>
      <w:proofErr w:type="spellEnd"/>
    </w:p>
    <w:p w14:paraId="123D74C1" w14:textId="63804B23"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Facility will list out all staff expected to fulfill this role</w:t>
      </w:r>
      <w:r w:rsidR="0010121D">
        <w:rPr>
          <w:rFonts w:asciiTheme="minorHAnsi" w:hAnsiTheme="minorHAnsi" w:cstheme="minorBidi"/>
        </w:rPr>
        <w:t xml:space="preserve"> if more than one </w:t>
      </w:r>
    </w:p>
    <w:p w14:paraId="5AB4C6A9" w14:textId="33B3B944"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 xml:space="preserve">Facility will ensure IP </w:t>
      </w:r>
      <w:r w:rsidR="6F804153" w:rsidRPr="4A599A82">
        <w:rPr>
          <w:rFonts w:asciiTheme="minorHAnsi" w:hAnsiTheme="minorHAnsi" w:cstheme="minorBidi"/>
        </w:rPr>
        <w:t>review</w:t>
      </w:r>
      <w:r w:rsidR="7E91FA75" w:rsidRPr="4A599A82">
        <w:rPr>
          <w:rFonts w:asciiTheme="minorHAnsi" w:hAnsiTheme="minorHAnsi" w:cstheme="minorBidi"/>
        </w:rPr>
        <w:t>s</w:t>
      </w:r>
      <w:r w:rsidRPr="4A599A82">
        <w:rPr>
          <w:rFonts w:asciiTheme="minorHAnsi" w:hAnsiTheme="minorHAnsi" w:cstheme="minorBidi"/>
        </w:rPr>
        <w:t xml:space="preserve"> </w:t>
      </w:r>
      <w:r w:rsidR="66F3CC84" w:rsidRPr="4A599A82">
        <w:rPr>
          <w:rFonts w:asciiTheme="minorHAnsi" w:hAnsiTheme="minorHAnsi" w:cstheme="minorBidi"/>
        </w:rPr>
        <w:t xml:space="preserve">guidance and recommendations </w:t>
      </w:r>
      <w:r w:rsidRPr="4A599A82">
        <w:rPr>
          <w:rFonts w:asciiTheme="minorHAnsi" w:hAnsiTheme="minorHAnsi" w:cstheme="minorBidi"/>
        </w:rPr>
        <w:t xml:space="preserve">provided by </w:t>
      </w:r>
      <w:r w:rsidR="0010121D">
        <w:rPr>
          <w:rFonts w:asciiTheme="minorHAnsi" w:hAnsiTheme="minorHAnsi" w:cstheme="minorBidi"/>
        </w:rPr>
        <w:t xml:space="preserve">CDC, </w:t>
      </w:r>
      <w:r w:rsidRPr="4A599A82">
        <w:rPr>
          <w:rFonts w:asciiTheme="minorHAnsi" w:hAnsiTheme="minorHAnsi" w:cstheme="minorBidi"/>
        </w:rPr>
        <w:t>CDPH and/or LHD to maintain consistent situational awareness with highly evolving nature of COVID</w:t>
      </w:r>
    </w:p>
    <w:p w14:paraId="64362439" w14:textId="5214EC76"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IP will maintain line list of all patients</w:t>
      </w:r>
      <w:r w:rsidR="31E576C6" w:rsidRPr="4A599A82">
        <w:rPr>
          <w:rFonts w:asciiTheme="minorHAnsi" w:hAnsiTheme="minorHAnsi" w:cstheme="minorBidi"/>
        </w:rPr>
        <w:t xml:space="preserve"> and staff</w:t>
      </w:r>
      <w:r w:rsidRPr="4A599A82">
        <w:rPr>
          <w:rFonts w:asciiTheme="minorHAnsi" w:hAnsiTheme="minorHAnsi" w:cstheme="minorBidi"/>
        </w:rPr>
        <w:t xml:space="preserve"> who are confirmed COVID</w:t>
      </w:r>
      <w:r w:rsidR="38C2FC29" w:rsidRPr="4A599A82">
        <w:rPr>
          <w:rFonts w:asciiTheme="minorHAnsi" w:hAnsiTheme="minorHAnsi" w:cstheme="minorBidi"/>
        </w:rPr>
        <w:t xml:space="preserve">+ </w:t>
      </w:r>
      <w:r w:rsidR="1B7F03E3" w:rsidRPr="4A599A82">
        <w:rPr>
          <w:rFonts w:asciiTheme="minorHAnsi" w:hAnsiTheme="minorHAnsi" w:cstheme="minorBidi"/>
        </w:rPr>
        <w:t>and suspect</w:t>
      </w:r>
      <w:r w:rsidR="0BEACC75" w:rsidRPr="4A599A82">
        <w:rPr>
          <w:rFonts w:asciiTheme="minorHAnsi" w:hAnsiTheme="minorHAnsi" w:cstheme="minorBidi"/>
        </w:rPr>
        <w:t xml:space="preserve">ed </w:t>
      </w:r>
      <w:r w:rsidR="1B7F03E3" w:rsidRPr="4A599A82">
        <w:rPr>
          <w:rFonts w:asciiTheme="minorHAnsi" w:hAnsiTheme="minorHAnsi" w:cstheme="minorBidi"/>
        </w:rPr>
        <w:t>COVID</w:t>
      </w:r>
      <w:r w:rsidR="3B5B511B" w:rsidRPr="4A599A82">
        <w:rPr>
          <w:rFonts w:asciiTheme="minorHAnsi" w:hAnsiTheme="minorHAnsi" w:cstheme="minorBidi"/>
        </w:rPr>
        <w:t>+</w:t>
      </w:r>
    </w:p>
    <w:p w14:paraId="2530DDDD" w14:textId="1D71EAE2"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lastRenderedPageBreak/>
        <w:t>IP will monitor and collect all guidance from the LHD, CDPH, and CDC and counsel all staff on best practices to ensure consistent application of safe IP practices</w:t>
      </w:r>
    </w:p>
    <w:p w14:paraId="5EBC3C1A" w14:textId="0D198170"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IP or designee will oversee the training of all staff for IP and IC practices</w:t>
      </w:r>
    </w:p>
    <w:p w14:paraId="765AA2F5" w14:textId="2F494344"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 xml:space="preserve">IP or designee will oversee the training of all staff on the donning and doffing procedures required based on the </w:t>
      </w:r>
      <w:r w:rsidR="11DF0D04" w:rsidRPr="4A599A82">
        <w:rPr>
          <w:rFonts w:asciiTheme="minorHAnsi" w:hAnsiTheme="minorHAnsi" w:cstheme="minorBidi"/>
        </w:rPr>
        <w:t>color-coded</w:t>
      </w:r>
      <w:r w:rsidRPr="4A599A82">
        <w:rPr>
          <w:rFonts w:asciiTheme="minorHAnsi" w:hAnsiTheme="minorHAnsi" w:cstheme="minorBidi"/>
        </w:rPr>
        <w:t xml:space="preserve"> </w:t>
      </w:r>
      <w:proofErr w:type="spellStart"/>
      <w:r w:rsidRPr="4A599A82">
        <w:rPr>
          <w:rFonts w:asciiTheme="minorHAnsi" w:hAnsiTheme="minorHAnsi" w:cstheme="minorBidi"/>
        </w:rPr>
        <w:t>cohorting</w:t>
      </w:r>
      <w:proofErr w:type="spellEnd"/>
      <w:r w:rsidRPr="4A599A82">
        <w:rPr>
          <w:rFonts w:asciiTheme="minorHAnsi" w:hAnsiTheme="minorHAnsi" w:cstheme="minorBidi"/>
        </w:rPr>
        <w:t xml:space="preserve"> groups</w:t>
      </w:r>
    </w:p>
    <w:p w14:paraId="0E2A9854" w14:textId="133A144F" w:rsidR="00D77B3A" w:rsidRPr="00734E0C" w:rsidRDefault="00D77B3A" w:rsidP="4A599A82">
      <w:pPr>
        <w:pStyle w:val="ListParagraph"/>
        <w:numPr>
          <w:ilvl w:val="0"/>
          <w:numId w:val="27"/>
        </w:numPr>
        <w:rPr>
          <w:rFonts w:asciiTheme="minorHAnsi" w:hAnsiTheme="minorHAnsi" w:cstheme="minorBidi"/>
        </w:rPr>
      </w:pPr>
      <w:r w:rsidRPr="4A599A82">
        <w:rPr>
          <w:rFonts w:asciiTheme="minorHAnsi" w:hAnsiTheme="minorHAnsi" w:cstheme="minorBidi"/>
        </w:rPr>
        <w:t>IP is responsible for overseeing screening of all individuals entering the facility and will maintain records that all screening occurs in accordance with AFL 20-22.1</w:t>
      </w:r>
    </w:p>
    <w:p w14:paraId="132283CB" w14:textId="77777777" w:rsidR="00D77B3A" w:rsidRPr="00734E0C" w:rsidRDefault="00D77B3A" w:rsidP="00734E0C">
      <w:pPr>
        <w:ind w:left="0" w:firstLine="0"/>
        <w:rPr>
          <w:rFonts w:cstheme="minorHAnsi"/>
        </w:rPr>
      </w:pPr>
    </w:p>
    <w:p w14:paraId="2E26BBD8" w14:textId="648C05CA" w:rsidR="00D77B3A" w:rsidRPr="003E5507" w:rsidRDefault="00D77B3A" w:rsidP="00D77B3A">
      <w:pPr>
        <w:pStyle w:val="Heading2"/>
        <w:spacing w:after="120"/>
        <w:rPr>
          <w:color w:val="auto"/>
          <w:sz w:val="24"/>
          <w:szCs w:val="24"/>
        </w:rPr>
      </w:pPr>
      <w:bookmarkStart w:id="64" w:name="_Toc40947483"/>
      <w:r>
        <w:rPr>
          <w:color w:val="auto"/>
          <w:sz w:val="24"/>
          <w:szCs w:val="24"/>
        </w:rPr>
        <w:t>3</w:t>
      </w:r>
      <w:r w:rsidRPr="003E5507">
        <w:rPr>
          <w:color w:val="auto"/>
          <w:sz w:val="24"/>
          <w:szCs w:val="24"/>
        </w:rPr>
        <w:t>.</w:t>
      </w:r>
      <w:r w:rsidR="00922741">
        <w:rPr>
          <w:color w:val="auto"/>
          <w:sz w:val="24"/>
          <w:szCs w:val="24"/>
        </w:rPr>
        <w:t>6</w:t>
      </w:r>
      <w:r w:rsidRPr="003E5507">
        <w:rPr>
          <w:color w:val="auto"/>
          <w:sz w:val="24"/>
          <w:szCs w:val="24"/>
        </w:rPr>
        <w:t>. EMERGENCY STAFFING STRATEGIES</w:t>
      </w:r>
      <w:bookmarkEnd w:id="61"/>
      <w:bookmarkEnd w:id="62"/>
      <w:bookmarkEnd w:id="64"/>
    </w:p>
    <w:p w14:paraId="1F0110AF" w14:textId="77777777" w:rsidR="00D77B3A" w:rsidRPr="000A7428" w:rsidRDefault="00D77B3A" w:rsidP="00D77B3A">
      <w:pPr>
        <w:spacing w:after="0"/>
        <w:rPr>
          <w:b/>
        </w:rPr>
      </w:pPr>
      <w:r>
        <w:rPr>
          <w:b/>
        </w:rPr>
        <w:t>Employee P</w:t>
      </w:r>
      <w:r w:rsidRPr="000A7428">
        <w:rPr>
          <w:b/>
        </w:rPr>
        <w:t xml:space="preserve">reparedness </w:t>
      </w:r>
    </w:p>
    <w:p w14:paraId="06E9BA6E" w14:textId="697A48F0" w:rsidR="00D77B3A" w:rsidRDefault="00D77B3A" w:rsidP="00D77B3A">
      <w:pPr>
        <w:spacing w:after="274"/>
        <w:ind w:left="-5" w:right="9"/>
      </w:pPr>
      <w:r>
        <w:t>It is the policy of this facility to ensure that we have adequate staffing during emergencies. Our employees are expected to report to their work site and provide services related to emergency response and recovery operations in addition to their normally assigned duties if requested to do so. Supervisors, coworkers, and residents share an expectation that medical services will proceed uninterrupted and that any medical needs generated by the incident</w:t>
      </w:r>
      <w:r w:rsidR="00734E0C">
        <w:t>’s</w:t>
      </w:r>
      <w:r>
        <w:t xml:space="preserve"> impact will be addressed. </w:t>
      </w:r>
    </w:p>
    <w:p w14:paraId="4FA1D1EC" w14:textId="77777777" w:rsidR="00D77B3A" w:rsidRPr="000A7428" w:rsidRDefault="00D77B3A" w:rsidP="00D77B3A">
      <w:pPr>
        <w:spacing w:after="0"/>
        <w:rPr>
          <w:b/>
        </w:rPr>
      </w:pPr>
      <w:r>
        <w:rPr>
          <w:b/>
        </w:rPr>
        <w:t>Staff R</w:t>
      </w:r>
      <w:r w:rsidRPr="000A7428">
        <w:rPr>
          <w:b/>
        </w:rPr>
        <w:t xml:space="preserve">ecall </w:t>
      </w:r>
    </w:p>
    <w:p w14:paraId="0DFF1AE9" w14:textId="7BD55A82" w:rsidR="00D77B3A" w:rsidRDefault="00D77B3A" w:rsidP="00D77B3A">
      <w:pPr>
        <w:ind w:left="-5" w:right="9"/>
      </w:pPr>
      <w:r>
        <w:t>This facility’s staff will be called in, and/or availability may be requested by a pre</w:t>
      </w:r>
      <w:r w:rsidR="00734E0C">
        <w:t>-</w:t>
      </w:r>
      <w:r>
        <w:t>designated staff person as detailed in Staff Recall and Survey. The individuals contacted may be asked to report for duty immediately or be scheduled for future shifts during the emergency as determined by the a</w:t>
      </w:r>
      <w:r w:rsidR="004627BE">
        <w:t>d</w:t>
      </w:r>
      <w:r>
        <w:t>ministrator</w:t>
      </w:r>
      <w:r w:rsidR="3661F110">
        <w:t xml:space="preserve"> or designee</w:t>
      </w:r>
      <w:r>
        <w:t xml:space="preserve">. The location of a detailed emergency contact list for staff is </w:t>
      </w:r>
      <w:r w:rsidRPr="4A599A82">
        <w:rPr>
          <w:highlight w:val="yellow"/>
        </w:rPr>
        <w:t>attached</w:t>
      </w:r>
      <w:r>
        <w:t xml:space="preserve">. </w:t>
      </w:r>
      <w:r w:rsidRPr="4A599A82">
        <w:rPr>
          <w:highlight w:val="yellow"/>
        </w:rPr>
        <w:t xml:space="preserve">Add in facility specific </w:t>
      </w:r>
      <w:r w:rsidR="007B2A4D" w:rsidRPr="007B2A4D">
        <w:rPr>
          <w:highlight w:val="yellow"/>
        </w:rPr>
        <w:t>communication plan</w:t>
      </w:r>
      <w:r>
        <w:t xml:space="preserve">  </w:t>
      </w:r>
    </w:p>
    <w:p w14:paraId="0EB81DC3" w14:textId="77777777" w:rsidR="00D77B3A" w:rsidRPr="000A7428" w:rsidRDefault="00D77B3A" w:rsidP="00D77B3A">
      <w:pPr>
        <w:spacing w:after="0"/>
        <w:rPr>
          <w:b/>
        </w:rPr>
      </w:pPr>
      <w:r w:rsidRPr="000A7428">
        <w:rPr>
          <w:b/>
        </w:rPr>
        <w:t xml:space="preserve">Emergency Employee Call‐ins  </w:t>
      </w:r>
    </w:p>
    <w:p w14:paraId="485A6F65" w14:textId="343AC3AF" w:rsidR="00D77B3A" w:rsidRDefault="00D77B3A" w:rsidP="00D77B3A">
      <w:pPr>
        <w:ind w:left="-5" w:right="9"/>
      </w:pPr>
      <w:r>
        <w:t>All staff in regular</w:t>
      </w:r>
      <w:r w:rsidR="00734E0C">
        <w:t>,</w:t>
      </w:r>
      <w:r>
        <w:t xml:space="preserve"> temporary</w:t>
      </w:r>
      <w:r w:rsidR="007B2A4D">
        <w:t>,</w:t>
      </w:r>
      <w:r>
        <w:t xml:space="preserve"> or contracted positions (appropriate with their role) should contact their immediate supervisor or manager if they are unable to report to duty as scheduled due to an emergency</w:t>
      </w:r>
      <w:r w:rsidR="007B2A4D">
        <w:t xml:space="preserve"> or symptom development consistent with COVID-19</w:t>
      </w:r>
      <w:r>
        <w:t xml:space="preserve">. </w:t>
      </w:r>
    </w:p>
    <w:p w14:paraId="50706050" w14:textId="416A97F1" w:rsidR="00D77B3A" w:rsidRDefault="00D77B3A" w:rsidP="4A599A82">
      <w:pPr>
        <w:ind w:left="-5" w:right="9"/>
      </w:pPr>
      <w:r>
        <w:t xml:space="preserve">All approved </w:t>
      </w:r>
      <w:r w:rsidR="368B9A77">
        <w:t>time off requests</w:t>
      </w:r>
      <w:r>
        <w:t xml:space="preserve"> may be cancelled</w:t>
      </w:r>
      <w:r w:rsidR="328F812A">
        <w:t xml:space="preserve"> during </w:t>
      </w:r>
      <w:r w:rsidR="007B2A4D">
        <w:t>this</w:t>
      </w:r>
      <w:r w:rsidR="328F812A">
        <w:t xml:space="preserve"> event</w:t>
      </w:r>
      <w:r>
        <w:t xml:space="preserve">. Employees should be available to report for duty if it is safe and feasible to do so. </w:t>
      </w:r>
    </w:p>
    <w:p w14:paraId="583FDE75" w14:textId="77777777" w:rsidR="002A5268" w:rsidRPr="002A5268" w:rsidRDefault="002A5268" w:rsidP="00D77B3A">
      <w:pPr>
        <w:spacing w:after="259"/>
        <w:ind w:left="-5" w:right="9"/>
        <w:rPr>
          <w:b/>
          <w:bCs/>
          <w:highlight w:val="yellow"/>
        </w:rPr>
      </w:pPr>
      <w:r w:rsidRPr="002A5268">
        <w:rPr>
          <w:b/>
          <w:bCs/>
          <w:highlight w:val="yellow"/>
        </w:rPr>
        <w:t>12 Hour Shift Model</w:t>
      </w:r>
    </w:p>
    <w:p w14:paraId="022BC91D" w14:textId="7085CE15" w:rsidR="00D77B3A" w:rsidRPr="002A5268" w:rsidRDefault="00D77B3A" w:rsidP="00D77B3A">
      <w:pPr>
        <w:spacing w:after="259"/>
        <w:ind w:left="-5" w:right="9"/>
        <w:rPr>
          <w:highlight w:val="yellow"/>
        </w:rPr>
      </w:pPr>
      <w:r w:rsidRPr="002A5268">
        <w:rPr>
          <w:highlight w:val="yellow"/>
        </w:rPr>
        <w:t xml:space="preserve">Employees may be assigned to Team A or Team B and should report to duty as follows: </w:t>
      </w:r>
    </w:p>
    <w:p w14:paraId="64CF0E29" w14:textId="77777777" w:rsidR="00D77B3A" w:rsidRPr="002A5268" w:rsidRDefault="00D77B3A" w:rsidP="006343EF">
      <w:pPr>
        <w:pStyle w:val="ListParagraph"/>
        <w:numPr>
          <w:ilvl w:val="0"/>
          <w:numId w:val="6"/>
        </w:numPr>
        <w:spacing w:after="56"/>
        <w:ind w:left="360" w:right="9"/>
        <w:rPr>
          <w:rFonts w:asciiTheme="minorHAnsi" w:hAnsiTheme="minorHAnsi"/>
          <w:highlight w:val="yellow"/>
        </w:rPr>
      </w:pPr>
      <w:r w:rsidRPr="002A5268">
        <w:rPr>
          <w:rFonts w:asciiTheme="minorHAnsi" w:hAnsiTheme="minorHAnsi"/>
          <w:highlight w:val="yellow"/>
        </w:rPr>
        <w:t xml:space="preserve">Team A will report to the facility as scheduled once the EOP is activated and travel is safe. Team A will remain at the facility for the duration of the disaster event and its effects until relieved by Team B. </w:t>
      </w:r>
    </w:p>
    <w:p w14:paraId="765F36AD" w14:textId="77777777" w:rsidR="00D77B3A" w:rsidRPr="002A5268" w:rsidRDefault="00D77B3A" w:rsidP="00D77B3A">
      <w:pPr>
        <w:pStyle w:val="ListParagraph"/>
        <w:spacing w:after="56"/>
        <w:ind w:left="360" w:right="9"/>
        <w:rPr>
          <w:rFonts w:asciiTheme="minorHAnsi" w:hAnsiTheme="minorHAnsi"/>
          <w:highlight w:val="yellow"/>
        </w:rPr>
      </w:pPr>
    </w:p>
    <w:p w14:paraId="3DC17E63" w14:textId="656EC36A" w:rsidR="00D77B3A" w:rsidRPr="002A5268" w:rsidRDefault="00D77B3A" w:rsidP="006343EF">
      <w:pPr>
        <w:pStyle w:val="ListParagraph"/>
        <w:numPr>
          <w:ilvl w:val="0"/>
          <w:numId w:val="6"/>
        </w:numPr>
        <w:ind w:left="360" w:right="9"/>
        <w:rPr>
          <w:rFonts w:asciiTheme="minorHAnsi" w:hAnsiTheme="minorHAnsi"/>
          <w:highlight w:val="yellow"/>
        </w:rPr>
      </w:pPr>
      <w:r w:rsidRPr="002A5268">
        <w:rPr>
          <w:rFonts w:asciiTheme="minorHAnsi" w:hAnsiTheme="minorHAnsi"/>
          <w:highlight w:val="yellow"/>
        </w:rPr>
        <w:t xml:space="preserve">Team B members are expected to report to duty to their department or labor pool to relieve Team A as directed by </w:t>
      </w:r>
      <w:r w:rsidR="00734E0C" w:rsidRPr="002A5268">
        <w:rPr>
          <w:rFonts w:asciiTheme="minorHAnsi" w:hAnsiTheme="minorHAnsi"/>
          <w:highlight w:val="yellow"/>
        </w:rPr>
        <w:t xml:space="preserve">the </w:t>
      </w:r>
      <w:r w:rsidR="001A3AF8" w:rsidRPr="002A5268">
        <w:rPr>
          <w:rFonts w:asciiTheme="minorHAnsi" w:hAnsiTheme="minorHAnsi"/>
          <w:highlight w:val="yellow"/>
        </w:rPr>
        <w:t>Administrator.</w:t>
      </w:r>
      <w:r w:rsidRPr="002A5268">
        <w:rPr>
          <w:rFonts w:asciiTheme="minorHAnsi" w:hAnsiTheme="minorHAnsi"/>
          <w:highlight w:val="yellow"/>
        </w:rPr>
        <w:t xml:space="preserve"> Employees who do not provide direct patient care and whose departmental functions can be halted until the emergency is over</w:t>
      </w:r>
      <w:r w:rsidR="00734E0C" w:rsidRPr="002A5268">
        <w:rPr>
          <w:rFonts w:asciiTheme="minorHAnsi" w:hAnsiTheme="minorHAnsi"/>
          <w:highlight w:val="yellow"/>
        </w:rPr>
        <w:t>,</w:t>
      </w:r>
      <w:r w:rsidRPr="002A5268">
        <w:rPr>
          <w:rFonts w:asciiTheme="minorHAnsi" w:hAnsiTheme="minorHAnsi"/>
          <w:highlight w:val="yellow"/>
        </w:rPr>
        <w:t xml:space="preserve"> may be designated as either </w:t>
      </w:r>
      <w:r w:rsidRPr="002A5268">
        <w:rPr>
          <w:rFonts w:asciiTheme="minorHAnsi" w:hAnsiTheme="minorHAnsi"/>
          <w:highlight w:val="yellow"/>
        </w:rPr>
        <w:lastRenderedPageBreak/>
        <w:t>Team A or Team B and deployed to a labor pool. Those employees will report directly to &lt;</w:t>
      </w:r>
      <w:r w:rsidRPr="002A5268">
        <w:rPr>
          <w:rFonts w:asciiTheme="minorHAnsi" w:hAnsiTheme="minorHAnsi"/>
          <w:highlight w:val="yellow"/>
          <w:shd w:val="clear" w:color="auto" w:fill="FFFF00"/>
        </w:rPr>
        <w:t>enter designated area</w:t>
      </w:r>
      <w:r w:rsidRPr="002A5268">
        <w:rPr>
          <w:rFonts w:asciiTheme="minorHAnsi" w:hAnsiTheme="minorHAnsi"/>
          <w:highlight w:val="yellow"/>
        </w:rPr>
        <w:t xml:space="preserve"> </w:t>
      </w:r>
      <w:r w:rsidRPr="002A5268">
        <w:rPr>
          <w:rFonts w:asciiTheme="minorHAnsi" w:hAnsiTheme="minorHAnsi"/>
          <w:highlight w:val="yellow"/>
          <w:shd w:val="clear" w:color="auto" w:fill="FFFF00"/>
        </w:rPr>
        <w:t>for employees to enter facility</w:t>
      </w:r>
      <w:r w:rsidRPr="002A5268">
        <w:rPr>
          <w:rFonts w:asciiTheme="minorHAnsi" w:hAnsiTheme="minorHAnsi"/>
          <w:i/>
          <w:highlight w:val="yellow"/>
        </w:rPr>
        <w:t>&gt;</w:t>
      </w:r>
      <w:r w:rsidRPr="002A5268">
        <w:rPr>
          <w:rFonts w:asciiTheme="minorHAnsi" w:hAnsiTheme="minorHAnsi"/>
          <w:highlight w:val="yellow"/>
        </w:rPr>
        <w:t xml:space="preserve"> for assignment. </w:t>
      </w:r>
    </w:p>
    <w:p w14:paraId="431A7967" w14:textId="77777777" w:rsidR="00D77B3A" w:rsidRPr="002A5268" w:rsidRDefault="00D77B3A" w:rsidP="00D77B3A">
      <w:pPr>
        <w:pStyle w:val="ListParagraph"/>
        <w:ind w:left="360" w:right="9"/>
        <w:rPr>
          <w:rFonts w:asciiTheme="minorHAnsi" w:hAnsiTheme="minorHAnsi"/>
          <w:highlight w:val="yellow"/>
        </w:rPr>
      </w:pPr>
    </w:p>
    <w:p w14:paraId="69B02B4C" w14:textId="77777777" w:rsidR="00D77B3A" w:rsidRPr="002A5268" w:rsidRDefault="00D77B3A" w:rsidP="00D77B3A">
      <w:pPr>
        <w:spacing w:after="260"/>
        <w:ind w:left="-5" w:right="9"/>
        <w:rPr>
          <w:highlight w:val="yellow"/>
        </w:rPr>
      </w:pPr>
      <w:r w:rsidRPr="002A5268">
        <w:rPr>
          <w:highlight w:val="yellow"/>
        </w:rPr>
        <w:t xml:space="preserve">Team A and Team B will be encouraged to bring the following to the facility: </w:t>
      </w:r>
    </w:p>
    <w:p w14:paraId="2679FC5F" w14:textId="77777777" w:rsidR="00D77B3A" w:rsidRPr="002A5268" w:rsidRDefault="00D77B3A" w:rsidP="006343EF">
      <w:pPr>
        <w:pStyle w:val="ListParagraph"/>
        <w:numPr>
          <w:ilvl w:val="0"/>
          <w:numId w:val="7"/>
        </w:numPr>
        <w:spacing w:after="31"/>
        <w:ind w:left="720" w:right="9"/>
        <w:rPr>
          <w:rFonts w:asciiTheme="minorHAnsi" w:hAnsiTheme="minorHAnsi"/>
          <w:highlight w:val="yellow"/>
        </w:rPr>
      </w:pPr>
      <w:r w:rsidRPr="002A5268">
        <w:rPr>
          <w:rFonts w:asciiTheme="minorHAnsi" w:hAnsiTheme="minorHAnsi"/>
          <w:highlight w:val="yellow"/>
        </w:rPr>
        <w:t xml:space="preserve">Staff identification </w:t>
      </w:r>
    </w:p>
    <w:p w14:paraId="30D3825C" w14:textId="77777777" w:rsidR="00D77B3A" w:rsidRPr="002A5268" w:rsidRDefault="00D77B3A" w:rsidP="006343EF">
      <w:pPr>
        <w:pStyle w:val="ListParagraph"/>
        <w:numPr>
          <w:ilvl w:val="0"/>
          <w:numId w:val="7"/>
        </w:numPr>
        <w:spacing w:after="32"/>
        <w:ind w:left="720" w:right="9"/>
        <w:rPr>
          <w:rFonts w:asciiTheme="minorHAnsi" w:hAnsiTheme="minorHAnsi"/>
          <w:highlight w:val="yellow"/>
        </w:rPr>
      </w:pPr>
      <w:r w:rsidRPr="002A5268">
        <w:rPr>
          <w:rFonts w:asciiTheme="minorHAnsi" w:hAnsiTheme="minorHAnsi"/>
          <w:highlight w:val="yellow"/>
        </w:rPr>
        <w:t xml:space="preserve">Medications/personal items </w:t>
      </w:r>
    </w:p>
    <w:p w14:paraId="3D3CBF97" w14:textId="77777777" w:rsidR="00D77B3A" w:rsidRPr="002A5268" w:rsidRDefault="00D77B3A" w:rsidP="006343EF">
      <w:pPr>
        <w:pStyle w:val="ListParagraph"/>
        <w:numPr>
          <w:ilvl w:val="0"/>
          <w:numId w:val="7"/>
        </w:numPr>
        <w:spacing w:after="31"/>
        <w:ind w:left="720" w:right="9"/>
        <w:rPr>
          <w:rFonts w:asciiTheme="minorHAnsi" w:hAnsiTheme="minorHAnsi"/>
          <w:highlight w:val="yellow"/>
        </w:rPr>
      </w:pPr>
      <w:r w:rsidRPr="002A5268">
        <w:rPr>
          <w:rFonts w:asciiTheme="minorHAnsi" w:hAnsiTheme="minorHAnsi"/>
          <w:highlight w:val="yellow"/>
        </w:rPr>
        <w:t xml:space="preserve">Money: cash and change for vending </w:t>
      </w:r>
    </w:p>
    <w:p w14:paraId="5E8ED839" w14:textId="77777777" w:rsidR="00D77B3A" w:rsidRPr="002A5268" w:rsidRDefault="00D77B3A" w:rsidP="006343EF">
      <w:pPr>
        <w:pStyle w:val="ListParagraph"/>
        <w:numPr>
          <w:ilvl w:val="0"/>
          <w:numId w:val="7"/>
        </w:numPr>
        <w:spacing w:after="31"/>
        <w:ind w:left="720" w:right="9"/>
        <w:rPr>
          <w:rFonts w:asciiTheme="minorHAnsi" w:hAnsiTheme="minorHAnsi"/>
          <w:highlight w:val="yellow"/>
        </w:rPr>
      </w:pPr>
      <w:r w:rsidRPr="002A5268">
        <w:rPr>
          <w:rFonts w:asciiTheme="minorHAnsi" w:hAnsiTheme="minorHAnsi"/>
          <w:highlight w:val="yellow"/>
        </w:rPr>
        <w:t xml:space="preserve">Critical personal phone numbers </w:t>
      </w:r>
    </w:p>
    <w:p w14:paraId="2909F0C7" w14:textId="77777777" w:rsidR="00D77B3A" w:rsidRPr="002A5268" w:rsidRDefault="00D77B3A" w:rsidP="006343EF">
      <w:pPr>
        <w:pStyle w:val="ListParagraph"/>
        <w:numPr>
          <w:ilvl w:val="0"/>
          <w:numId w:val="7"/>
        </w:numPr>
        <w:ind w:left="720" w:right="9"/>
        <w:rPr>
          <w:rFonts w:asciiTheme="minorHAnsi" w:hAnsiTheme="minorHAnsi"/>
          <w:highlight w:val="yellow"/>
        </w:rPr>
      </w:pPr>
      <w:r w:rsidRPr="002A5268">
        <w:rPr>
          <w:rFonts w:asciiTheme="minorHAnsi" w:hAnsiTheme="minorHAnsi"/>
          <w:highlight w:val="yellow"/>
        </w:rPr>
        <w:t xml:space="preserve">Battery‐operated cell phone charger </w:t>
      </w:r>
    </w:p>
    <w:p w14:paraId="7D66D59C" w14:textId="77777777" w:rsidR="00D77B3A" w:rsidRPr="00B13E82" w:rsidRDefault="00D77B3A" w:rsidP="00D77B3A">
      <w:pPr>
        <w:pStyle w:val="ListParagraph"/>
        <w:ind w:right="9"/>
        <w:rPr>
          <w:rFonts w:asciiTheme="minorHAnsi" w:hAnsiTheme="minorHAnsi"/>
        </w:rPr>
      </w:pPr>
    </w:p>
    <w:p w14:paraId="6D1DC146" w14:textId="79F63B82" w:rsidR="00D77B3A" w:rsidRPr="002A5268" w:rsidRDefault="00D77B3A" w:rsidP="00D77B3A">
      <w:pPr>
        <w:spacing w:after="0"/>
        <w:ind w:left="0" w:firstLine="0"/>
        <w:rPr>
          <w:b/>
          <w:highlight w:val="yellow"/>
        </w:rPr>
      </w:pPr>
      <w:r w:rsidRPr="002A5268">
        <w:rPr>
          <w:b/>
          <w:highlight w:val="yellow"/>
        </w:rPr>
        <w:t>Staff Responsibility – 12hr</w:t>
      </w:r>
      <w:r w:rsidR="00922741" w:rsidRPr="002A5268">
        <w:rPr>
          <w:b/>
          <w:highlight w:val="yellow"/>
        </w:rPr>
        <w:t xml:space="preserve"> shifts</w:t>
      </w:r>
      <w:r w:rsidRPr="002A5268">
        <w:rPr>
          <w:b/>
          <w:highlight w:val="yellow"/>
        </w:rPr>
        <w:t xml:space="preserve"> </w:t>
      </w:r>
    </w:p>
    <w:p w14:paraId="298C8128" w14:textId="77777777" w:rsidR="00D77B3A" w:rsidRDefault="00D77B3A" w:rsidP="00D77B3A">
      <w:pPr>
        <w:ind w:left="-5" w:right="9"/>
      </w:pPr>
      <w:r w:rsidRPr="002A5268">
        <w:rPr>
          <w:highlight w:val="yellow"/>
        </w:rPr>
        <w:t>Team A and B employees will be deployed and rotated, as deemed appropriate by the administrator or designee, during the duration of the disaster; work in various assigned shifts; and/or provide non-routine but necessary duties that they are cross trained to perform. Team A and B employees will report as scheduled until an “All Clear” is called and normal operations are resumed.</w:t>
      </w:r>
      <w:r>
        <w:t xml:space="preserve">  </w:t>
      </w:r>
    </w:p>
    <w:p w14:paraId="0E43B693" w14:textId="05D6FDD4" w:rsidR="00D77B3A" w:rsidRPr="000A7428" w:rsidRDefault="00D77B3A" w:rsidP="00D77B3A">
      <w:pPr>
        <w:spacing w:after="0"/>
        <w:ind w:left="0" w:firstLine="0"/>
        <w:rPr>
          <w:b/>
        </w:rPr>
      </w:pPr>
      <w:r w:rsidRPr="000A7428">
        <w:rPr>
          <w:b/>
        </w:rPr>
        <w:t xml:space="preserve">Staff Responsibility </w:t>
      </w:r>
      <w:r>
        <w:rPr>
          <w:b/>
        </w:rPr>
        <w:t xml:space="preserve">– COVID </w:t>
      </w:r>
      <w:r w:rsidR="00922741">
        <w:rPr>
          <w:b/>
        </w:rPr>
        <w:t>Designated Staff</w:t>
      </w:r>
    </w:p>
    <w:p w14:paraId="56BFCD1D" w14:textId="775C8D63" w:rsidR="00D77B3A" w:rsidRDefault="00D77B3A" w:rsidP="00D77B3A">
      <w:pPr>
        <w:ind w:left="-5" w:right="9"/>
      </w:pPr>
      <w:r>
        <w:t>On all shifts under any staffing model</w:t>
      </w:r>
      <w:r w:rsidR="00734E0C">
        <w:t>,</w:t>
      </w:r>
      <w:r>
        <w:t xml:space="preserve"> a written list of staff assigned to the RED areas and the YELLOW/GREEN areas will be documented and a staff will be assigned based on return-to-work criteria and total staff </w:t>
      </w:r>
      <w:r w:rsidR="00734E0C">
        <w:t>available.</w:t>
      </w:r>
    </w:p>
    <w:p w14:paraId="172CB5B8" w14:textId="77777777" w:rsidR="00D77B3A" w:rsidRPr="000A7428" w:rsidRDefault="00D77B3A" w:rsidP="00D77B3A">
      <w:pPr>
        <w:spacing w:after="0"/>
        <w:rPr>
          <w:b/>
        </w:rPr>
      </w:pPr>
      <w:r w:rsidRPr="000A7428">
        <w:rPr>
          <w:b/>
        </w:rPr>
        <w:t xml:space="preserve">Staff Support </w:t>
      </w:r>
    </w:p>
    <w:p w14:paraId="294401B4" w14:textId="2A6EDDBD" w:rsidR="00D77B3A" w:rsidRDefault="00D77B3A" w:rsidP="00D77B3A">
      <w:pPr>
        <w:ind w:left="-5" w:right="9"/>
      </w:pPr>
      <w:r>
        <w:t>Reasonable sleeping and showering areas will be assigned to off‐duty staff who are asked to stay</w:t>
      </w:r>
      <w:r w:rsidR="00734E0C">
        <w:t xml:space="preserve"> on-site</w:t>
      </w:r>
      <w:r>
        <w:t xml:space="preserve"> or unable to return home. Facility will try and assist any staff needing lodging through all available channels. To the extent that the facility’s needs permit, space will be set aside for completely separate respite areas for staff assigned to RED areas. Food will be provided in the cafeteria from a limited menu to on-duty staff. </w:t>
      </w:r>
    </w:p>
    <w:p w14:paraId="31021029" w14:textId="77777777" w:rsidR="00D77B3A" w:rsidRPr="000A7428" w:rsidRDefault="00D77B3A" w:rsidP="00D77B3A">
      <w:pPr>
        <w:spacing w:after="0"/>
        <w:rPr>
          <w:b/>
        </w:rPr>
      </w:pPr>
      <w:r>
        <w:rPr>
          <w:b/>
        </w:rPr>
        <w:t xml:space="preserve">Contingency </w:t>
      </w:r>
    </w:p>
    <w:p w14:paraId="3732D075" w14:textId="4D33B6D4" w:rsidR="00D77B3A" w:rsidRDefault="00D77B3A" w:rsidP="00D77B3A">
      <w:pPr>
        <w:ind w:left="-5" w:right="9"/>
      </w:pPr>
      <w:r>
        <w:t xml:space="preserve">It is the policy of our facility to maximize our staff availability and utilize </w:t>
      </w:r>
      <w:r w:rsidR="0076052A">
        <w:t xml:space="preserve">these </w:t>
      </w:r>
      <w:r>
        <w:t>approved staffing registries</w:t>
      </w:r>
      <w:r w:rsidR="0076052A">
        <w:t xml:space="preserve"> </w:t>
      </w:r>
      <w:r w:rsidR="0076052A" w:rsidRPr="0076052A">
        <w:rPr>
          <w:highlight w:val="yellow"/>
        </w:rPr>
        <w:t>(INCLUDE NAMES HERE)</w:t>
      </w:r>
      <w:r w:rsidR="0076052A">
        <w:t xml:space="preserve"> </w:t>
      </w:r>
      <w:r>
        <w:t xml:space="preserve">if we are unable to cover our staffing needs during an emergency. If this strategy fails to meet our needs, our facility may request additional staff through the Medical Health Operational Area Coordinator </w:t>
      </w:r>
      <w:r w:rsidR="00734E0C">
        <w:t xml:space="preserve">(MHOAC) </w:t>
      </w:r>
      <w:r>
        <w:t xml:space="preserve">program </w:t>
      </w:r>
      <w:r w:rsidR="00734E0C" w:rsidRPr="0076052A">
        <w:rPr>
          <w:highlight w:val="yellow"/>
        </w:rPr>
        <w:t>(</w:t>
      </w:r>
      <w:r w:rsidR="00922741" w:rsidRPr="0076052A">
        <w:rPr>
          <w:highlight w:val="yellow"/>
        </w:rPr>
        <w:t xml:space="preserve">click </w:t>
      </w:r>
      <w:hyperlink r:id="rId16" w:history="1">
        <w:r w:rsidR="00922741" w:rsidRPr="0076052A">
          <w:rPr>
            <w:rStyle w:val="Hyperlink"/>
            <w:highlight w:val="yellow"/>
          </w:rPr>
          <w:t>here</w:t>
        </w:r>
      </w:hyperlink>
      <w:r w:rsidR="00922741" w:rsidRPr="0076052A">
        <w:rPr>
          <w:highlight w:val="yellow"/>
        </w:rPr>
        <w:t xml:space="preserve"> for blank Resource Request form</w:t>
      </w:r>
      <w:r w:rsidR="0076052A" w:rsidRPr="0076052A">
        <w:rPr>
          <w:highlight w:val="yellow"/>
        </w:rPr>
        <w:t xml:space="preserve"> and attach</w:t>
      </w:r>
      <w:r w:rsidR="00734E0C">
        <w:t>)</w:t>
      </w:r>
      <w:r>
        <w:t xml:space="preserve">. Through the emergency management protocols of our local area, we may integrate State and/or federally designated health care professionals to address surge needs during an emergency. We may also utilize emergent volunteers for non‐resident care if necessary. Before utilizing any volunteers however, we follow the steps outlined below if at all possible: </w:t>
      </w:r>
    </w:p>
    <w:p w14:paraId="3373F0FF" w14:textId="77777777" w:rsidR="00D77B3A" w:rsidRDefault="00D77B3A" w:rsidP="00D77B3A">
      <w:pPr>
        <w:spacing w:after="62"/>
        <w:ind w:left="-5" w:right="9"/>
      </w:pPr>
      <w:r>
        <w:t xml:space="preserve">Set up systems for: </w:t>
      </w:r>
    </w:p>
    <w:p w14:paraId="01F12DF9" w14:textId="77777777" w:rsidR="00D77B3A" w:rsidRPr="00925AA8" w:rsidRDefault="00D77B3A" w:rsidP="006343EF">
      <w:pPr>
        <w:pStyle w:val="ListParagraph"/>
        <w:numPr>
          <w:ilvl w:val="0"/>
          <w:numId w:val="8"/>
        </w:numPr>
        <w:spacing w:after="51"/>
        <w:ind w:left="720" w:right="9"/>
        <w:rPr>
          <w:rFonts w:asciiTheme="minorHAnsi" w:hAnsiTheme="minorHAnsi" w:cstheme="minorHAnsi"/>
        </w:rPr>
      </w:pPr>
      <w:r w:rsidRPr="00925AA8">
        <w:rPr>
          <w:rFonts w:asciiTheme="minorHAnsi" w:hAnsiTheme="minorHAnsi" w:cstheme="minorHAnsi"/>
        </w:rPr>
        <w:t xml:space="preserve">Receiving volunteers </w:t>
      </w:r>
    </w:p>
    <w:p w14:paraId="1C7D59F0" w14:textId="77777777" w:rsidR="00D77B3A" w:rsidRPr="00925AA8" w:rsidRDefault="00D77B3A" w:rsidP="006343EF">
      <w:pPr>
        <w:pStyle w:val="ListParagraph"/>
        <w:numPr>
          <w:ilvl w:val="0"/>
          <w:numId w:val="8"/>
        </w:numPr>
        <w:spacing w:after="52"/>
        <w:ind w:left="720" w:right="9"/>
        <w:rPr>
          <w:rFonts w:asciiTheme="minorHAnsi" w:hAnsiTheme="minorHAnsi" w:cstheme="minorHAnsi"/>
        </w:rPr>
      </w:pPr>
      <w:r w:rsidRPr="00925AA8">
        <w:rPr>
          <w:rFonts w:asciiTheme="minorHAnsi" w:hAnsiTheme="minorHAnsi" w:cstheme="minorHAnsi"/>
        </w:rPr>
        <w:t xml:space="preserve">Processing and registering volunteers </w:t>
      </w:r>
    </w:p>
    <w:p w14:paraId="0FF013AD" w14:textId="77777777" w:rsidR="00D77B3A" w:rsidRPr="00925AA8" w:rsidRDefault="00D77B3A" w:rsidP="006343EF">
      <w:pPr>
        <w:pStyle w:val="ListParagraph"/>
        <w:numPr>
          <w:ilvl w:val="0"/>
          <w:numId w:val="8"/>
        </w:numPr>
        <w:spacing w:after="50"/>
        <w:ind w:left="720" w:right="9"/>
        <w:rPr>
          <w:rFonts w:asciiTheme="minorHAnsi" w:hAnsiTheme="minorHAnsi" w:cstheme="minorHAnsi"/>
        </w:rPr>
      </w:pPr>
      <w:r w:rsidRPr="00925AA8">
        <w:rPr>
          <w:rFonts w:asciiTheme="minorHAnsi" w:hAnsiTheme="minorHAnsi" w:cstheme="minorHAnsi"/>
        </w:rPr>
        <w:t xml:space="preserve">Issuing assignments and providing briefing on tasks and responsibilities </w:t>
      </w:r>
    </w:p>
    <w:p w14:paraId="082F82E8" w14:textId="77777777" w:rsidR="00D77B3A" w:rsidRPr="00925AA8" w:rsidRDefault="00D77B3A" w:rsidP="006343EF">
      <w:pPr>
        <w:pStyle w:val="ListParagraph"/>
        <w:numPr>
          <w:ilvl w:val="0"/>
          <w:numId w:val="8"/>
        </w:numPr>
        <w:spacing w:after="50"/>
        <w:ind w:left="720" w:right="9"/>
        <w:rPr>
          <w:rFonts w:asciiTheme="minorHAnsi" w:hAnsiTheme="minorHAnsi" w:cstheme="minorHAnsi"/>
        </w:rPr>
      </w:pPr>
      <w:r w:rsidRPr="00925AA8">
        <w:rPr>
          <w:rFonts w:asciiTheme="minorHAnsi" w:hAnsiTheme="minorHAnsi" w:cstheme="minorHAnsi"/>
        </w:rPr>
        <w:lastRenderedPageBreak/>
        <w:t xml:space="preserve">Credentialing as indicated by task assignments (if feasible) </w:t>
      </w:r>
    </w:p>
    <w:p w14:paraId="21BDB475" w14:textId="77777777" w:rsidR="00D77B3A" w:rsidRPr="00925AA8" w:rsidRDefault="00D77B3A" w:rsidP="006343EF">
      <w:pPr>
        <w:pStyle w:val="ListParagraph"/>
        <w:numPr>
          <w:ilvl w:val="0"/>
          <w:numId w:val="8"/>
        </w:numPr>
        <w:spacing w:after="52"/>
        <w:ind w:left="720" w:right="9"/>
        <w:rPr>
          <w:rFonts w:asciiTheme="minorHAnsi" w:hAnsiTheme="minorHAnsi" w:cstheme="minorHAnsi"/>
        </w:rPr>
      </w:pPr>
      <w:r w:rsidRPr="00925AA8">
        <w:rPr>
          <w:rFonts w:asciiTheme="minorHAnsi" w:hAnsiTheme="minorHAnsi" w:cstheme="minorHAnsi"/>
        </w:rPr>
        <w:t xml:space="preserve">Badging for site access and function as indicated </w:t>
      </w:r>
    </w:p>
    <w:p w14:paraId="05C0AC7F" w14:textId="77777777" w:rsidR="00D77B3A" w:rsidRPr="00925AA8" w:rsidRDefault="00D77B3A" w:rsidP="006343EF">
      <w:pPr>
        <w:pStyle w:val="ListParagraph"/>
        <w:numPr>
          <w:ilvl w:val="0"/>
          <w:numId w:val="8"/>
        </w:numPr>
        <w:spacing w:after="60"/>
        <w:ind w:left="720" w:right="9"/>
        <w:rPr>
          <w:rFonts w:asciiTheme="minorHAnsi" w:hAnsiTheme="minorHAnsi" w:cstheme="minorHAnsi"/>
        </w:rPr>
      </w:pPr>
      <w:r w:rsidRPr="00925AA8">
        <w:rPr>
          <w:rFonts w:asciiTheme="minorHAnsi" w:hAnsiTheme="minorHAnsi" w:cstheme="minorHAnsi"/>
        </w:rPr>
        <w:t xml:space="preserve">On‐site training (as appropriate) and equipping as indicated for both safety and job efficacy </w:t>
      </w:r>
    </w:p>
    <w:p w14:paraId="43628BB0" w14:textId="0783C475" w:rsidR="00D77B3A" w:rsidRPr="00922741" w:rsidRDefault="00D77B3A" w:rsidP="00922741">
      <w:pPr>
        <w:pStyle w:val="ListParagraph"/>
        <w:numPr>
          <w:ilvl w:val="0"/>
          <w:numId w:val="8"/>
        </w:numPr>
        <w:spacing w:after="51"/>
        <w:ind w:left="720" w:right="9"/>
        <w:rPr>
          <w:rFonts w:asciiTheme="minorHAnsi" w:hAnsiTheme="minorHAnsi" w:cstheme="minorHAnsi"/>
        </w:rPr>
      </w:pPr>
      <w:r w:rsidRPr="00925AA8">
        <w:rPr>
          <w:rFonts w:asciiTheme="minorHAnsi" w:hAnsiTheme="minorHAnsi" w:cstheme="minorHAnsi"/>
        </w:rPr>
        <w:t xml:space="preserve">Assign key staff to supervise the volunteers closely </w:t>
      </w:r>
      <w:r w:rsidR="00922741">
        <w:rPr>
          <w:rFonts w:asciiTheme="minorHAnsi" w:hAnsiTheme="minorHAnsi" w:cstheme="minorHAnsi"/>
        </w:rPr>
        <w:t>/ r</w:t>
      </w:r>
      <w:r w:rsidRPr="00922741">
        <w:rPr>
          <w:rFonts w:asciiTheme="minorHAnsi" w:hAnsiTheme="minorHAnsi" w:cstheme="minorHAnsi"/>
        </w:rPr>
        <w:t>eassignment as tasks are completed</w:t>
      </w:r>
      <w:r w:rsidRPr="00922741">
        <w:rPr>
          <w:rFonts w:cstheme="minorHAnsi"/>
        </w:rPr>
        <w:t xml:space="preserve"> </w:t>
      </w:r>
    </w:p>
    <w:p w14:paraId="3695C55E" w14:textId="77777777" w:rsidR="00D77B3A" w:rsidRPr="009A75AE" w:rsidRDefault="00D77B3A" w:rsidP="006343EF">
      <w:pPr>
        <w:pStyle w:val="ListParagraph"/>
        <w:numPr>
          <w:ilvl w:val="0"/>
          <w:numId w:val="8"/>
        </w:numPr>
        <w:spacing w:after="261"/>
        <w:ind w:left="720" w:right="356"/>
      </w:pPr>
      <w:r w:rsidRPr="009A75AE">
        <w:rPr>
          <w:rFonts w:asciiTheme="minorHAnsi" w:hAnsiTheme="minorHAnsi" w:cstheme="minorHAnsi"/>
        </w:rPr>
        <w:t xml:space="preserve">Demobilizing </w:t>
      </w:r>
      <w:bookmarkStart w:id="65" w:name="_Toc496544312"/>
      <w:bookmarkStart w:id="66" w:name="_Toc496545080"/>
    </w:p>
    <w:p w14:paraId="2AC1663D" w14:textId="77777777" w:rsidR="00D77B3A" w:rsidRPr="009A75AE" w:rsidRDefault="00D77B3A" w:rsidP="00922741">
      <w:pPr>
        <w:spacing w:after="120"/>
        <w:rPr>
          <w:b/>
        </w:rPr>
      </w:pPr>
      <w:r>
        <w:rPr>
          <w:b/>
        </w:rPr>
        <w:t>Staffing Lead</w:t>
      </w:r>
      <w:r w:rsidRPr="009A75AE">
        <w:rPr>
          <w:b/>
        </w:rPr>
        <w:t xml:space="preserve"> </w:t>
      </w:r>
    </w:p>
    <w:p w14:paraId="587C09C0" w14:textId="3D891A7C" w:rsidR="00D77B3A" w:rsidRDefault="00D77B3A" w:rsidP="00D77B3A">
      <w:pPr>
        <w:spacing w:after="261"/>
        <w:ind w:left="0" w:right="356" w:firstLine="0"/>
        <w:rPr>
          <w:rFonts w:cstheme="minorHAnsi"/>
        </w:rPr>
      </w:pPr>
      <w:r>
        <w:rPr>
          <w:rFonts w:cstheme="minorHAnsi"/>
        </w:rPr>
        <w:t>Facility will assign a staff member to be responsible for conducting daily assessments of staffing status and needs and has knowledge of implementing the staffing mitigation strategies. This position will work to expand our capacity to on</w:t>
      </w:r>
      <w:r w:rsidR="00734E0C">
        <w:rPr>
          <w:rFonts w:cstheme="minorHAnsi"/>
        </w:rPr>
        <w:t>-</w:t>
      </w:r>
      <w:r>
        <w:rPr>
          <w:rFonts w:cstheme="minorHAnsi"/>
        </w:rPr>
        <w:t xml:space="preserve">board new staff while maintaining current safe staffing needs. This position will be responsible for coordinating the on boarding of all volunteer, registry, other staff upon arrival. </w:t>
      </w:r>
    </w:p>
    <w:p w14:paraId="6BD59027" w14:textId="77777777" w:rsidR="00D77B3A" w:rsidRPr="00734E0C" w:rsidRDefault="00D77B3A" w:rsidP="00734E0C">
      <w:pPr>
        <w:spacing w:after="261"/>
        <w:ind w:left="0" w:right="356" w:firstLine="0"/>
        <w:rPr>
          <w:rFonts w:cstheme="minorHAnsi"/>
        </w:rPr>
      </w:pPr>
    </w:p>
    <w:p w14:paraId="7F94DDC6" w14:textId="5A465714" w:rsidR="00D77B3A" w:rsidRPr="00734E0C" w:rsidRDefault="00D77B3A" w:rsidP="00734E0C">
      <w:pPr>
        <w:pStyle w:val="Heading2"/>
        <w:rPr>
          <w:color w:val="auto"/>
          <w:sz w:val="24"/>
          <w:szCs w:val="24"/>
        </w:rPr>
      </w:pPr>
      <w:bookmarkStart w:id="67" w:name="_Toc496544313"/>
      <w:bookmarkStart w:id="68" w:name="_Toc496545081"/>
      <w:bookmarkStart w:id="69" w:name="_Toc40947484"/>
      <w:bookmarkEnd w:id="65"/>
      <w:bookmarkEnd w:id="66"/>
      <w:r>
        <w:rPr>
          <w:color w:val="auto"/>
          <w:sz w:val="24"/>
          <w:szCs w:val="24"/>
        </w:rPr>
        <w:t>3</w:t>
      </w:r>
      <w:r w:rsidRPr="003E5507">
        <w:rPr>
          <w:color w:val="auto"/>
          <w:sz w:val="24"/>
          <w:szCs w:val="24"/>
        </w:rPr>
        <w:t>.</w:t>
      </w:r>
      <w:r w:rsidR="00922741">
        <w:rPr>
          <w:color w:val="auto"/>
          <w:sz w:val="24"/>
          <w:szCs w:val="24"/>
        </w:rPr>
        <w:t>7</w:t>
      </w:r>
      <w:r w:rsidRPr="003E5507">
        <w:rPr>
          <w:color w:val="auto"/>
          <w:sz w:val="24"/>
          <w:szCs w:val="24"/>
        </w:rPr>
        <w:t xml:space="preserve">. </w:t>
      </w:r>
      <w:bookmarkEnd w:id="67"/>
      <w:bookmarkEnd w:id="68"/>
      <w:r>
        <w:rPr>
          <w:color w:val="auto"/>
          <w:sz w:val="24"/>
          <w:szCs w:val="24"/>
        </w:rPr>
        <w:t>PERSONAL PROTECTIVE EQUIPMENT</w:t>
      </w:r>
      <w:bookmarkEnd w:id="69"/>
    </w:p>
    <w:p w14:paraId="0D0CF9A2" w14:textId="1DA1F67F" w:rsidR="00D77B3A" w:rsidRDefault="00D77B3A" w:rsidP="00D77B3A">
      <w:pPr>
        <w:spacing w:after="160" w:line="259" w:lineRule="auto"/>
        <w:ind w:left="0" w:right="0" w:firstLine="0"/>
        <w:rPr>
          <w:rFonts w:cstheme="minorHAnsi"/>
          <w:szCs w:val="24"/>
        </w:rPr>
      </w:pPr>
      <w:r>
        <w:rPr>
          <w:rFonts w:cstheme="minorHAnsi"/>
          <w:szCs w:val="24"/>
        </w:rPr>
        <w:t xml:space="preserve">It is the policy of this facility to protect our residents, staff and others who may be in our facility from harm during emergency events. To accomplish this, we have developed procedures for the consistent acquisition of personal protective equipment </w:t>
      </w:r>
      <w:r w:rsidR="00734E0C">
        <w:rPr>
          <w:rFonts w:cstheme="minorHAnsi"/>
          <w:szCs w:val="24"/>
        </w:rPr>
        <w:t xml:space="preserve">(PPE) </w:t>
      </w:r>
      <w:r>
        <w:rPr>
          <w:rFonts w:cstheme="minorHAnsi"/>
          <w:szCs w:val="24"/>
        </w:rPr>
        <w:t xml:space="preserve">during the COVID-19 </w:t>
      </w:r>
      <w:r w:rsidR="00734E0C">
        <w:rPr>
          <w:rFonts w:cstheme="minorHAnsi"/>
          <w:szCs w:val="24"/>
        </w:rPr>
        <w:t>p</w:t>
      </w:r>
      <w:r>
        <w:rPr>
          <w:rFonts w:cstheme="minorHAnsi"/>
          <w:szCs w:val="24"/>
        </w:rPr>
        <w:t>andemic.</w:t>
      </w:r>
    </w:p>
    <w:tbl>
      <w:tblPr>
        <w:tblStyle w:val="TableGrid0"/>
        <w:tblW w:w="0" w:type="auto"/>
        <w:tblLook w:val="04A0" w:firstRow="1" w:lastRow="0" w:firstColumn="1" w:lastColumn="0" w:noHBand="0" w:noVBand="1"/>
      </w:tblPr>
      <w:tblGrid>
        <w:gridCol w:w="9350"/>
      </w:tblGrid>
      <w:tr w:rsidR="00D77B3A" w14:paraId="0CDCCFE2" w14:textId="77777777" w:rsidTr="00BE792B">
        <w:tc>
          <w:tcPr>
            <w:tcW w:w="9350" w:type="dxa"/>
            <w:shd w:val="clear" w:color="auto" w:fill="000000" w:themeFill="text1"/>
          </w:tcPr>
          <w:p w14:paraId="45D16357" w14:textId="77777777" w:rsidR="00D77B3A" w:rsidRDefault="00D77B3A" w:rsidP="00734E0C">
            <w:pPr>
              <w:spacing w:before="120" w:after="120" w:line="259" w:lineRule="auto"/>
              <w:ind w:left="0" w:right="0" w:firstLine="0"/>
              <w:rPr>
                <w:b/>
              </w:rPr>
            </w:pPr>
            <w:r>
              <w:rPr>
                <w:b/>
              </w:rPr>
              <w:t>PROCEDURES</w:t>
            </w:r>
          </w:p>
        </w:tc>
      </w:tr>
    </w:tbl>
    <w:p w14:paraId="0E1FCB53" w14:textId="77777777" w:rsidR="00D77B3A" w:rsidRDefault="00D77B3A" w:rsidP="00D77B3A">
      <w:pPr>
        <w:pStyle w:val="Heading2"/>
        <w:rPr>
          <w:color w:val="auto"/>
          <w:sz w:val="24"/>
          <w:szCs w:val="24"/>
        </w:rPr>
      </w:pPr>
      <w:bookmarkStart w:id="70" w:name="_Toc496271740"/>
      <w:bookmarkStart w:id="71" w:name="_Toc496276622"/>
      <w:bookmarkStart w:id="72" w:name="_Toc496276723"/>
      <w:bookmarkStart w:id="73" w:name="_Toc496544316"/>
      <w:bookmarkStart w:id="74" w:name="_Toc496545084"/>
      <w:bookmarkStart w:id="75" w:name="_Toc496629190"/>
    </w:p>
    <w:p w14:paraId="0952E728" w14:textId="5FB125D4" w:rsidR="53AD9DCE" w:rsidRDefault="53AD9DCE" w:rsidP="4A599A82">
      <w:pPr>
        <w:pStyle w:val="ListParagraph"/>
        <w:numPr>
          <w:ilvl w:val="0"/>
          <w:numId w:val="28"/>
        </w:numPr>
      </w:pPr>
      <w:r w:rsidRPr="4A599A82">
        <w:rPr>
          <w:rFonts w:asciiTheme="minorHAnsi" w:hAnsiTheme="minorHAnsi" w:cstheme="minorBidi"/>
          <w:highlight w:val="yellow"/>
        </w:rPr>
        <w:t>ADD FACILITY SPECIFIC GOAL FOR AMOUNT OF PPE THAT CAN REASONABLE BE MAINTAINED DURING AN OUTBREAK</w:t>
      </w:r>
    </w:p>
    <w:p w14:paraId="74C7E7CC" w14:textId="340B3AB3" w:rsidR="00D77B3A" w:rsidRPr="00734E0C" w:rsidRDefault="00D77B3A" w:rsidP="4A599A82">
      <w:pPr>
        <w:pStyle w:val="ListParagraph"/>
        <w:numPr>
          <w:ilvl w:val="0"/>
          <w:numId w:val="28"/>
        </w:numPr>
        <w:rPr>
          <w:rFonts w:asciiTheme="minorHAnsi" w:hAnsiTheme="minorHAnsi" w:cstheme="minorBidi"/>
        </w:rPr>
      </w:pPr>
      <w:r w:rsidRPr="4A599A82">
        <w:rPr>
          <w:rFonts w:asciiTheme="minorHAnsi" w:hAnsiTheme="minorHAnsi" w:cstheme="minorBidi"/>
        </w:rPr>
        <w:t xml:space="preserve">Facility will </w:t>
      </w:r>
      <w:r w:rsidR="414FDF7D" w:rsidRPr="4A599A82">
        <w:rPr>
          <w:rFonts w:asciiTheme="minorHAnsi" w:hAnsiTheme="minorHAnsi" w:cstheme="minorBidi"/>
        </w:rPr>
        <w:t>document efforts</w:t>
      </w:r>
      <w:r w:rsidRPr="4A599A82">
        <w:rPr>
          <w:rFonts w:asciiTheme="minorHAnsi" w:hAnsiTheme="minorHAnsi" w:cstheme="minorBidi"/>
        </w:rPr>
        <w:t xml:space="preserve"> to </w:t>
      </w:r>
      <w:r w:rsidR="0066EFE2" w:rsidRPr="4A599A82">
        <w:rPr>
          <w:rFonts w:asciiTheme="minorHAnsi" w:hAnsiTheme="minorHAnsi" w:cstheme="minorBidi"/>
        </w:rPr>
        <w:t xml:space="preserve">procure </w:t>
      </w:r>
      <w:r w:rsidRPr="4A599A82">
        <w:rPr>
          <w:rFonts w:asciiTheme="minorHAnsi" w:hAnsiTheme="minorHAnsi" w:cstheme="minorBidi"/>
        </w:rPr>
        <w:t xml:space="preserve">a rolling </w:t>
      </w:r>
      <w:r w:rsidR="53141A3A" w:rsidRPr="4A599A82">
        <w:rPr>
          <w:rFonts w:asciiTheme="minorHAnsi" w:hAnsiTheme="minorHAnsi" w:cstheme="minorBidi"/>
        </w:rPr>
        <w:t>14-day</w:t>
      </w:r>
      <w:r w:rsidRPr="4A599A82">
        <w:rPr>
          <w:rFonts w:asciiTheme="minorHAnsi" w:hAnsiTheme="minorHAnsi" w:cstheme="minorBidi"/>
        </w:rPr>
        <w:t xml:space="preserve"> supply of all PPE, i.e. N95</w:t>
      </w:r>
      <w:r w:rsidR="00656E15" w:rsidRPr="4A599A82">
        <w:rPr>
          <w:rFonts w:asciiTheme="minorHAnsi" w:hAnsiTheme="minorHAnsi" w:cstheme="minorBidi"/>
        </w:rPr>
        <w:t xml:space="preserve"> masks</w:t>
      </w:r>
      <w:r w:rsidRPr="4A599A82">
        <w:rPr>
          <w:rFonts w:asciiTheme="minorHAnsi" w:hAnsiTheme="minorHAnsi" w:cstheme="minorBidi"/>
        </w:rPr>
        <w:t xml:space="preserve">, </w:t>
      </w:r>
      <w:r w:rsidR="00656E15" w:rsidRPr="4A599A82">
        <w:rPr>
          <w:rFonts w:asciiTheme="minorHAnsi" w:hAnsiTheme="minorHAnsi" w:cstheme="minorBidi"/>
        </w:rPr>
        <w:t xml:space="preserve">surgical and/or other available </w:t>
      </w:r>
      <w:r w:rsidRPr="4A599A82">
        <w:rPr>
          <w:rFonts w:asciiTheme="minorHAnsi" w:hAnsiTheme="minorHAnsi" w:cstheme="minorBidi"/>
        </w:rPr>
        <w:t xml:space="preserve">face masks, face shields, gowns, gloves, </w:t>
      </w:r>
      <w:r w:rsidR="00734E0C" w:rsidRPr="4A599A82">
        <w:rPr>
          <w:rFonts w:asciiTheme="minorHAnsi" w:hAnsiTheme="minorHAnsi" w:cstheme="minorBidi"/>
        </w:rPr>
        <w:t>alcohol-based hand rub (</w:t>
      </w:r>
      <w:r w:rsidRPr="4A599A82">
        <w:rPr>
          <w:rFonts w:asciiTheme="minorHAnsi" w:hAnsiTheme="minorHAnsi" w:cstheme="minorBidi"/>
        </w:rPr>
        <w:t>ABHR</w:t>
      </w:r>
      <w:r w:rsidR="00734E0C" w:rsidRPr="4A599A82">
        <w:rPr>
          <w:rFonts w:asciiTheme="minorHAnsi" w:hAnsiTheme="minorHAnsi" w:cstheme="minorBidi"/>
        </w:rPr>
        <w:t>)</w:t>
      </w:r>
    </w:p>
    <w:p w14:paraId="3414633D" w14:textId="6EB2DBE4" w:rsidR="00D77B3A" w:rsidRPr="00F15F44" w:rsidRDefault="00D77B3A" w:rsidP="006343EF">
      <w:pPr>
        <w:pStyle w:val="ListParagraph"/>
        <w:numPr>
          <w:ilvl w:val="0"/>
          <w:numId w:val="20"/>
        </w:numPr>
      </w:pPr>
      <w:r>
        <w:rPr>
          <w:rFonts w:asciiTheme="minorHAnsi" w:hAnsiTheme="minorHAnsi" w:cstheme="minorHAnsi"/>
        </w:rPr>
        <w:t>Facility will document all attempts to obtain and acquire PPE through its vendor network</w:t>
      </w:r>
    </w:p>
    <w:p w14:paraId="0D2FE4D1" w14:textId="370015E7" w:rsidR="00D77B3A" w:rsidRPr="00F15F44" w:rsidRDefault="00D77B3A" w:rsidP="006343EF">
      <w:pPr>
        <w:pStyle w:val="ListParagraph"/>
        <w:numPr>
          <w:ilvl w:val="0"/>
          <w:numId w:val="20"/>
        </w:numPr>
      </w:pPr>
      <w:r>
        <w:rPr>
          <w:rFonts w:asciiTheme="minorHAnsi" w:hAnsiTheme="minorHAnsi" w:cstheme="minorHAnsi"/>
        </w:rPr>
        <w:t xml:space="preserve">Facility will submit resource requests to the county MHOAC for the acquisition of PPE supplies if reliable vendor networks cannot be established to meet the goal of </w:t>
      </w:r>
      <w:r w:rsidR="00656E15">
        <w:rPr>
          <w:rFonts w:asciiTheme="minorHAnsi" w:hAnsiTheme="minorHAnsi" w:cstheme="minorHAnsi"/>
        </w:rPr>
        <w:t>14</w:t>
      </w:r>
      <w:r>
        <w:rPr>
          <w:rFonts w:asciiTheme="minorHAnsi" w:hAnsiTheme="minorHAnsi" w:cstheme="minorHAnsi"/>
        </w:rPr>
        <w:t xml:space="preserve"> days</w:t>
      </w:r>
    </w:p>
    <w:p w14:paraId="0169EE9C" w14:textId="5DC6E5B9" w:rsidR="00D77B3A" w:rsidRPr="00F15F44" w:rsidRDefault="00D77B3A" w:rsidP="4A599A82">
      <w:pPr>
        <w:pStyle w:val="ListParagraph"/>
        <w:numPr>
          <w:ilvl w:val="0"/>
          <w:numId w:val="20"/>
        </w:numPr>
      </w:pPr>
      <w:r w:rsidRPr="4A599A82">
        <w:rPr>
          <w:rFonts w:asciiTheme="minorHAnsi" w:hAnsiTheme="minorHAnsi" w:cstheme="minorBidi"/>
        </w:rPr>
        <w:t>Facility will keep on</w:t>
      </w:r>
      <w:r w:rsidR="00656E15" w:rsidRPr="4A599A82">
        <w:rPr>
          <w:rFonts w:asciiTheme="minorHAnsi" w:hAnsiTheme="minorHAnsi" w:cstheme="minorBidi"/>
        </w:rPr>
        <w:t>-</w:t>
      </w:r>
      <w:r w:rsidRPr="4A599A82">
        <w:rPr>
          <w:rFonts w:asciiTheme="minorHAnsi" w:hAnsiTheme="minorHAnsi" w:cstheme="minorBidi"/>
        </w:rPr>
        <w:t>hand an itemized list of all PPE in stock and how long that is expected to last</w:t>
      </w:r>
      <w:r w:rsidR="00656E15" w:rsidRPr="4A599A82">
        <w:rPr>
          <w:rFonts w:asciiTheme="minorHAnsi" w:hAnsiTheme="minorHAnsi" w:cstheme="minorBidi"/>
        </w:rPr>
        <w:t>,</w:t>
      </w:r>
      <w:r w:rsidRPr="4A599A82">
        <w:rPr>
          <w:rFonts w:asciiTheme="minorHAnsi" w:hAnsiTheme="minorHAnsi" w:cstheme="minorBidi"/>
        </w:rPr>
        <w:t xml:space="preserve"> based on</w:t>
      </w:r>
      <w:r w:rsidR="00656E15" w:rsidRPr="4A599A82">
        <w:rPr>
          <w:rFonts w:asciiTheme="minorHAnsi" w:hAnsiTheme="minorHAnsi" w:cstheme="minorBidi"/>
        </w:rPr>
        <w:t xml:space="preserve"> the facility’s</w:t>
      </w:r>
      <w:r w:rsidRPr="4A599A82">
        <w:rPr>
          <w:rFonts w:asciiTheme="minorHAnsi" w:hAnsiTheme="minorHAnsi" w:cstheme="minorBidi"/>
        </w:rPr>
        <w:t xml:space="preserve"> current burn rates</w:t>
      </w:r>
      <w:r w:rsidR="703A0F75" w:rsidRPr="4A599A82">
        <w:rPr>
          <w:rFonts w:asciiTheme="minorHAnsi" w:hAnsiTheme="minorHAnsi" w:cstheme="minorBidi"/>
        </w:rPr>
        <w:t xml:space="preserve"> and update the list frequently</w:t>
      </w:r>
    </w:p>
    <w:p w14:paraId="57F3917D" w14:textId="78A90316" w:rsidR="00D77B3A" w:rsidRPr="00F15F44" w:rsidRDefault="00D77B3A" w:rsidP="4A599A82">
      <w:pPr>
        <w:pStyle w:val="ListParagraph"/>
        <w:numPr>
          <w:ilvl w:val="0"/>
          <w:numId w:val="20"/>
        </w:numPr>
      </w:pPr>
      <w:r w:rsidRPr="4A599A82">
        <w:rPr>
          <w:rFonts w:asciiTheme="minorHAnsi" w:hAnsiTheme="minorHAnsi" w:cstheme="minorBidi"/>
        </w:rPr>
        <w:t xml:space="preserve">Facility </w:t>
      </w:r>
      <w:r w:rsidR="212366C6" w:rsidRPr="4A599A82">
        <w:rPr>
          <w:rFonts w:asciiTheme="minorHAnsi" w:hAnsiTheme="minorHAnsi" w:cstheme="minorBidi"/>
        </w:rPr>
        <w:t>may</w:t>
      </w:r>
      <w:r w:rsidRPr="4A599A82">
        <w:rPr>
          <w:rFonts w:asciiTheme="minorHAnsi" w:hAnsiTheme="minorHAnsi" w:cstheme="minorBidi"/>
        </w:rPr>
        <w:t xml:space="preserve"> move to extended use of PPE </w:t>
      </w:r>
      <w:r w:rsidR="26A70E4D" w:rsidRPr="4A599A82">
        <w:rPr>
          <w:rFonts w:asciiTheme="minorHAnsi" w:hAnsiTheme="minorHAnsi" w:cstheme="minorBidi"/>
        </w:rPr>
        <w:t xml:space="preserve">per CDC guidance </w:t>
      </w:r>
      <w:r w:rsidR="26A70E4D" w:rsidRPr="4A599A82">
        <w:rPr>
          <w:rFonts w:asciiTheme="minorHAnsi" w:hAnsiTheme="minorHAnsi" w:cstheme="minorBidi"/>
          <w:highlight w:val="yellow"/>
        </w:rPr>
        <w:t>(ATTACH CDC GUIDANCE</w:t>
      </w:r>
      <w:r w:rsidR="26A70E4D" w:rsidRPr="4A599A82">
        <w:rPr>
          <w:rFonts w:asciiTheme="minorHAnsi" w:hAnsiTheme="minorHAnsi" w:cstheme="minorBidi"/>
        </w:rPr>
        <w:t>)</w:t>
      </w:r>
    </w:p>
    <w:p w14:paraId="362158CE" w14:textId="45D17F88" w:rsidR="00D77B3A" w:rsidRPr="00B31DA3" w:rsidRDefault="00D77B3A" w:rsidP="4A599A82">
      <w:pPr>
        <w:pStyle w:val="ListParagraph"/>
        <w:numPr>
          <w:ilvl w:val="0"/>
          <w:numId w:val="20"/>
        </w:numPr>
      </w:pPr>
      <w:r w:rsidRPr="4A599A82">
        <w:rPr>
          <w:rFonts w:asciiTheme="minorHAnsi" w:hAnsiTheme="minorHAnsi" w:cstheme="minorBidi"/>
        </w:rPr>
        <w:t xml:space="preserve">Facility will designate a </w:t>
      </w:r>
      <w:r w:rsidR="00656E15" w:rsidRPr="4A599A82">
        <w:rPr>
          <w:rFonts w:asciiTheme="minorHAnsi" w:hAnsiTheme="minorHAnsi" w:cstheme="minorBidi"/>
        </w:rPr>
        <w:t>“</w:t>
      </w:r>
      <w:r w:rsidRPr="4A599A82">
        <w:rPr>
          <w:rFonts w:asciiTheme="minorHAnsi" w:hAnsiTheme="minorHAnsi" w:cstheme="minorBidi"/>
        </w:rPr>
        <w:t>PPE coach</w:t>
      </w:r>
      <w:r w:rsidR="00656E15" w:rsidRPr="4A599A82">
        <w:rPr>
          <w:rFonts w:asciiTheme="minorHAnsi" w:hAnsiTheme="minorHAnsi" w:cstheme="minorBidi"/>
        </w:rPr>
        <w:t>”</w:t>
      </w:r>
      <w:r w:rsidRPr="4A599A82">
        <w:rPr>
          <w:rFonts w:asciiTheme="minorHAnsi" w:hAnsiTheme="minorHAnsi" w:cstheme="minorBidi"/>
        </w:rPr>
        <w:t xml:space="preserve"> per shift, to </w:t>
      </w:r>
      <w:r w:rsidR="00F0659F">
        <w:rPr>
          <w:rFonts w:asciiTheme="minorHAnsi" w:hAnsiTheme="minorHAnsi" w:cstheme="minorBidi"/>
        </w:rPr>
        <w:t>support adherence to proper IC procedures</w:t>
      </w:r>
      <w:r w:rsidR="547CFC52" w:rsidRPr="4A599A82">
        <w:rPr>
          <w:rFonts w:asciiTheme="minorHAnsi" w:hAnsiTheme="minorHAnsi" w:cstheme="minorBidi"/>
        </w:rPr>
        <w:t xml:space="preserve"> </w:t>
      </w:r>
    </w:p>
    <w:p w14:paraId="3858A776" w14:textId="2DA997B9" w:rsidR="00D77B3A" w:rsidRPr="00B31DA3" w:rsidRDefault="00F0659F" w:rsidP="006343EF">
      <w:pPr>
        <w:pStyle w:val="ListParagraph"/>
        <w:numPr>
          <w:ilvl w:val="0"/>
          <w:numId w:val="20"/>
        </w:numPr>
      </w:pPr>
      <w:r>
        <w:rPr>
          <w:rFonts w:asciiTheme="minorHAnsi" w:hAnsiTheme="minorHAnsi" w:cstheme="minorHAnsi"/>
        </w:rPr>
        <w:t>Staff will be trained on proper donning and doffing procedures</w:t>
      </w:r>
    </w:p>
    <w:p w14:paraId="3C1D1E6D" w14:textId="77777777" w:rsidR="00D77B3A" w:rsidRPr="00E666F7" w:rsidRDefault="00D77B3A" w:rsidP="006343EF">
      <w:pPr>
        <w:pStyle w:val="ListParagraph"/>
        <w:numPr>
          <w:ilvl w:val="0"/>
          <w:numId w:val="20"/>
        </w:numPr>
      </w:pPr>
      <w:r>
        <w:rPr>
          <w:rFonts w:asciiTheme="minorHAnsi" w:hAnsiTheme="minorHAnsi" w:cstheme="minorHAnsi"/>
        </w:rPr>
        <w:t>Necessary PPE will be made available directly outside of resident rooms in the red and yellow zones in accordance with current CDC guidance</w:t>
      </w:r>
    </w:p>
    <w:p w14:paraId="5EDC4E0A" w14:textId="2242B565" w:rsidR="00D77B3A" w:rsidRPr="00E666F7" w:rsidRDefault="00D77B3A" w:rsidP="006343EF">
      <w:pPr>
        <w:pStyle w:val="ListParagraph"/>
        <w:numPr>
          <w:ilvl w:val="0"/>
          <w:numId w:val="20"/>
        </w:numPr>
      </w:pPr>
      <w:r>
        <w:rPr>
          <w:rFonts w:asciiTheme="minorHAnsi" w:hAnsiTheme="minorHAnsi" w:cstheme="minorHAnsi"/>
        </w:rPr>
        <w:t xml:space="preserve">All staff </w:t>
      </w:r>
      <w:r w:rsidR="00656E15">
        <w:rPr>
          <w:rFonts w:asciiTheme="minorHAnsi" w:hAnsiTheme="minorHAnsi" w:cstheme="minorHAnsi"/>
        </w:rPr>
        <w:t>will</w:t>
      </w:r>
      <w:r>
        <w:rPr>
          <w:rFonts w:asciiTheme="minorHAnsi" w:hAnsiTheme="minorHAnsi" w:cstheme="minorHAnsi"/>
        </w:rPr>
        <w:t xml:space="preserve"> wear recommended PPE while in the building per current CDPH PPE guidance </w:t>
      </w:r>
    </w:p>
    <w:p w14:paraId="44AAAC8D" w14:textId="4584E06D" w:rsidR="00D77B3A" w:rsidRPr="00E666F7" w:rsidRDefault="00D77B3A" w:rsidP="006343EF">
      <w:pPr>
        <w:pStyle w:val="ListParagraph"/>
        <w:numPr>
          <w:ilvl w:val="0"/>
          <w:numId w:val="20"/>
        </w:numPr>
      </w:pPr>
      <w:r>
        <w:rPr>
          <w:rFonts w:asciiTheme="minorHAnsi" w:hAnsiTheme="minorHAnsi" w:cstheme="minorHAnsi"/>
        </w:rPr>
        <w:t xml:space="preserve">Residents leaving their room </w:t>
      </w:r>
      <w:r w:rsidR="00656E15">
        <w:rPr>
          <w:rFonts w:asciiTheme="minorHAnsi" w:hAnsiTheme="minorHAnsi" w:cstheme="minorHAnsi"/>
        </w:rPr>
        <w:t>will be</w:t>
      </w:r>
      <w:r>
        <w:rPr>
          <w:rFonts w:asciiTheme="minorHAnsi" w:hAnsiTheme="minorHAnsi" w:cstheme="minorHAnsi"/>
        </w:rPr>
        <w:t xml:space="preserve"> asked to wear a facemask, all residents leaving the facility for medical appointments will be sent with a facemask</w:t>
      </w:r>
    </w:p>
    <w:p w14:paraId="62AA6BAC" w14:textId="77777777" w:rsidR="00D77B3A" w:rsidRPr="00F15F44" w:rsidRDefault="00D77B3A" w:rsidP="006343EF">
      <w:pPr>
        <w:pStyle w:val="ListParagraph"/>
        <w:numPr>
          <w:ilvl w:val="0"/>
          <w:numId w:val="20"/>
        </w:numPr>
      </w:pPr>
      <w:r>
        <w:rPr>
          <w:rFonts w:asciiTheme="minorHAnsi" w:hAnsiTheme="minorHAnsi" w:cstheme="minorHAnsi"/>
        </w:rPr>
        <w:t>All staff will wear a facemask while in the facility for source control</w:t>
      </w:r>
    </w:p>
    <w:p w14:paraId="3EF18624" w14:textId="77777777" w:rsidR="00D77B3A" w:rsidRDefault="00D77B3A" w:rsidP="00D77B3A">
      <w:pPr>
        <w:pStyle w:val="Heading2"/>
        <w:rPr>
          <w:color w:val="auto"/>
          <w:sz w:val="24"/>
          <w:szCs w:val="24"/>
        </w:rPr>
      </w:pPr>
    </w:p>
    <w:p w14:paraId="52B3F90E" w14:textId="7DF1FD82" w:rsidR="00D77B3A" w:rsidRDefault="00D77B3A" w:rsidP="00D77B3A">
      <w:pPr>
        <w:pStyle w:val="Heading2"/>
        <w:rPr>
          <w:color w:val="auto"/>
          <w:sz w:val="24"/>
          <w:szCs w:val="24"/>
        </w:rPr>
      </w:pPr>
      <w:bookmarkStart w:id="76" w:name="_Toc40947485"/>
      <w:r>
        <w:rPr>
          <w:color w:val="auto"/>
          <w:sz w:val="24"/>
          <w:szCs w:val="24"/>
        </w:rPr>
        <w:t>3</w:t>
      </w:r>
      <w:r w:rsidRPr="003E5507">
        <w:rPr>
          <w:color w:val="auto"/>
          <w:sz w:val="24"/>
          <w:szCs w:val="24"/>
        </w:rPr>
        <w:t>.</w:t>
      </w:r>
      <w:r w:rsidR="00922741">
        <w:rPr>
          <w:color w:val="auto"/>
          <w:sz w:val="24"/>
          <w:szCs w:val="24"/>
        </w:rPr>
        <w:t>8</w:t>
      </w:r>
      <w:r w:rsidRPr="003E5507">
        <w:rPr>
          <w:color w:val="auto"/>
          <w:sz w:val="24"/>
          <w:szCs w:val="24"/>
        </w:rPr>
        <w:t xml:space="preserve">. </w:t>
      </w:r>
      <w:bookmarkEnd w:id="70"/>
      <w:bookmarkEnd w:id="71"/>
      <w:bookmarkEnd w:id="72"/>
      <w:bookmarkEnd w:id="73"/>
      <w:bookmarkEnd w:id="74"/>
      <w:bookmarkEnd w:id="75"/>
      <w:r>
        <w:rPr>
          <w:color w:val="auto"/>
          <w:sz w:val="24"/>
          <w:szCs w:val="24"/>
        </w:rPr>
        <w:t>DESIGNATED SPACE</w:t>
      </w:r>
      <w:bookmarkEnd w:id="76"/>
    </w:p>
    <w:p w14:paraId="33DF34FA" w14:textId="6A12B4A2" w:rsidR="00B23DCA" w:rsidRDefault="00B23DCA" w:rsidP="00656E15">
      <w:pPr>
        <w:ind w:left="0" w:firstLine="0"/>
        <w:rPr>
          <w:rFonts w:cstheme="minorHAnsi"/>
          <w:szCs w:val="24"/>
        </w:rPr>
      </w:pPr>
      <w:r>
        <w:rPr>
          <w:rFonts w:cstheme="minorHAnsi"/>
          <w:szCs w:val="24"/>
        </w:rPr>
        <w:t>It is the policy of this facility to protect our residents, staff and others who may be in our facility from harm during emergency events. To accomplish this, we have developed procedures for the safe care and treat</w:t>
      </w:r>
      <w:r w:rsidR="00555C11">
        <w:rPr>
          <w:rFonts w:cstheme="minorHAnsi"/>
          <w:szCs w:val="24"/>
        </w:rPr>
        <w:t xml:space="preserve">ment </w:t>
      </w:r>
      <w:r>
        <w:rPr>
          <w:rFonts w:cstheme="minorHAnsi"/>
          <w:szCs w:val="24"/>
        </w:rPr>
        <w:t xml:space="preserve">of COVID-19 </w:t>
      </w:r>
      <w:r w:rsidR="00555C11">
        <w:rPr>
          <w:rFonts w:cstheme="minorHAnsi"/>
          <w:szCs w:val="24"/>
        </w:rPr>
        <w:t>in designated spaces.</w:t>
      </w:r>
    </w:p>
    <w:p w14:paraId="6AA8A8F4" w14:textId="150634CB" w:rsidR="00555C11" w:rsidRDefault="00555C11" w:rsidP="00B23DCA">
      <w:pPr>
        <w:rPr>
          <w:rFonts w:cstheme="minorHAnsi"/>
          <w:szCs w:val="24"/>
        </w:rPr>
      </w:pPr>
      <w:r>
        <w:rPr>
          <w:rFonts w:cstheme="minorHAnsi"/>
          <w:szCs w:val="24"/>
        </w:rPr>
        <w:t>These spaces will be color</w:t>
      </w:r>
      <w:r w:rsidR="00656E15">
        <w:rPr>
          <w:rFonts w:cstheme="minorHAnsi"/>
          <w:szCs w:val="24"/>
        </w:rPr>
        <w:t>-</w:t>
      </w:r>
      <w:r>
        <w:rPr>
          <w:rFonts w:cstheme="minorHAnsi"/>
          <w:szCs w:val="24"/>
        </w:rPr>
        <w:t>coded – Red, Yellow, and Green</w:t>
      </w:r>
      <w:r w:rsidR="00D52D03">
        <w:rPr>
          <w:rFonts w:cstheme="minorHAnsi"/>
          <w:szCs w:val="24"/>
        </w:rPr>
        <w:t xml:space="preserve"> based on their testing status </w:t>
      </w:r>
      <w:r w:rsidR="00493629">
        <w:rPr>
          <w:rFonts w:cstheme="minorHAnsi"/>
          <w:szCs w:val="24"/>
        </w:rPr>
        <w:t>as indicated below:</w:t>
      </w:r>
    </w:p>
    <w:p w14:paraId="2774C340" w14:textId="7AF6CB05" w:rsidR="00493629" w:rsidRDefault="00493629" w:rsidP="00B23DCA">
      <w:pPr>
        <w:rPr>
          <w:rFonts w:cstheme="minorHAnsi"/>
          <w:szCs w:val="24"/>
        </w:rPr>
      </w:pPr>
      <w:r w:rsidRPr="00656E15">
        <w:rPr>
          <w:rFonts w:cstheme="minorHAnsi"/>
          <w:b/>
          <w:szCs w:val="24"/>
        </w:rPr>
        <w:t xml:space="preserve">Red </w:t>
      </w:r>
      <w:r>
        <w:rPr>
          <w:rFonts w:cstheme="minorHAnsi"/>
          <w:szCs w:val="24"/>
        </w:rPr>
        <w:t xml:space="preserve">– Space designated to be used and occupied by confirmed positive residents and/or symptomatic suspected residents and staff assigned to their care </w:t>
      </w:r>
    </w:p>
    <w:p w14:paraId="64E5A7F6" w14:textId="6EC71A47" w:rsidR="00493629" w:rsidRDefault="00493629" w:rsidP="00B23DCA">
      <w:pPr>
        <w:rPr>
          <w:rFonts w:cstheme="minorHAnsi"/>
          <w:szCs w:val="24"/>
        </w:rPr>
      </w:pPr>
      <w:r w:rsidRPr="00656E15">
        <w:rPr>
          <w:rFonts w:cstheme="minorHAnsi"/>
          <w:b/>
          <w:szCs w:val="24"/>
        </w:rPr>
        <w:t>Yellow</w:t>
      </w:r>
      <w:r>
        <w:rPr>
          <w:rFonts w:cstheme="minorHAnsi"/>
          <w:szCs w:val="24"/>
        </w:rPr>
        <w:t xml:space="preserve"> – Space designated to be used and occupied by asymptomatic residents and/or residents that have an unknown testing status and staff assigned to their care</w:t>
      </w:r>
    </w:p>
    <w:p w14:paraId="67480150" w14:textId="6153595C" w:rsidR="00493629" w:rsidRDefault="00493629" w:rsidP="00B23DCA">
      <w:pPr>
        <w:rPr>
          <w:rFonts w:cstheme="minorHAnsi"/>
          <w:szCs w:val="24"/>
        </w:rPr>
      </w:pPr>
      <w:r w:rsidRPr="00656E15">
        <w:rPr>
          <w:rFonts w:cstheme="minorHAnsi"/>
          <w:b/>
          <w:szCs w:val="24"/>
        </w:rPr>
        <w:t>Green</w:t>
      </w:r>
      <w:r>
        <w:rPr>
          <w:rFonts w:cstheme="minorHAnsi"/>
          <w:szCs w:val="24"/>
        </w:rPr>
        <w:t xml:space="preserve"> – Space designated to be used and occupied</w:t>
      </w:r>
      <w:r w:rsidR="00AD486A">
        <w:rPr>
          <w:rFonts w:cstheme="minorHAnsi"/>
          <w:szCs w:val="24"/>
        </w:rPr>
        <w:t xml:space="preserve"> by confirmed negative residents and staff assigned to their care</w:t>
      </w:r>
    </w:p>
    <w:tbl>
      <w:tblPr>
        <w:tblStyle w:val="TableGrid0"/>
        <w:tblW w:w="0" w:type="auto"/>
        <w:tblInd w:w="10" w:type="dxa"/>
        <w:tblLook w:val="04A0" w:firstRow="1" w:lastRow="0" w:firstColumn="1" w:lastColumn="0" w:noHBand="0" w:noVBand="1"/>
      </w:tblPr>
      <w:tblGrid>
        <w:gridCol w:w="9340"/>
      </w:tblGrid>
      <w:tr w:rsidR="00AD486A" w14:paraId="7D1BFA5D" w14:textId="77777777" w:rsidTr="00AD486A">
        <w:tc>
          <w:tcPr>
            <w:tcW w:w="9350" w:type="dxa"/>
            <w:shd w:val="clear" w:color="auto" w:fill="000000" w:themeFill="text1"/>
          </w:tcPr>
          <w:p w14:paraId="7E3CC9F0" w14:textId="40383A95" w:rsidR="00AD486A" w:rsidRPr="00656E15" w:rsidRDefault="00AD486A" w:rsidP="00656E15">
            <w:pPr>
              <w:spacing w:before="120" w:after="120"/>
              <w:ind w:left="0" w:firstLine="0"/>
              <w:rPr>
                <w:b/>
              </w:rPr>
            </w:pPr>
            <w:r w:rsidRPr="00656E15">
              <w:rPr>
                <w:b/>
              </w:rPr>
              <w:t>PROCEDURES</w:t>
            </w:r>
          </w:p>
        </w:tc>
      </w:tr>
    </w:tbl>
    <w:p w14:paraId="5598018D" w14:textId="482C2F55" w:rsidR="00AD486A" w:rsidRDefault="00AD486A" w:rsidP="00656E15">
      <w:pPr>
        <w:spacing w:after="0"/>
      </w:pPr>
    </w:p>
    <w:p w14:paraId="6220BB79" w14:textId="1552C798" w:rsidR="00AD486A" w:rsidRPr="00656E15" w:rsidRDefault="00AD486A" w:rsidP="00AD486A">
      <w:pPr>
        <w:pStyle w:val="ListParagraph"/>
        <w:rPr>
          <w:rFonts w:asciiTheme="minorHAnsi" w:hAnsiTheme="minorHAnsi" w:cstheme="minorHAnsi"/>
          <w:b/>
        </w:rPr>
      </w:pPr>
      <w:r w:rsidRPr="00656E15">
        <w:rPr>
          <w:rFonts w:asciiTheme="minorHAnsi" w:hAnsiTheme="minorHAnsi" w:cstheme="minorHAnsi"/>
          <w:b/>
          <w:highlight w:val="red"/>
        </w:rPr>
        <w:t>(RED)</w:t>
      </w:r>
    </w:p>
    <w:p w14:paraId="2211140C" w14:textId="71EAC7E7" w:rsidR="00AD486A" w:rsidRPr="004A029D" w:rsidRDefault="00AD486A" w:rsidP="006343EF">
      <w:pPr>
        <w:pStyle w:val="ListParagraph"/>
        <w:numPr>
          <w:ilvl w:val="0"/>
          <w:numId w:val="21"/>
        </w:numPr>
      </w:pPr>
      <w:r>
        <w:rPr>
          <w:rFonts w:asciiTheme="minorHAnsi" w:hAnsiTheme="minorHAnsi" w:cstheme="minorHAnsi"/>
        </w:rPr>
        <w:t xml:space="preserve">Facility will place all positive cases in RED space as soon as possible following the </w:t>
      </w:r>
      <w:proofErr w:type="spellStart"/>
      <w:r>
        <w:rPr>
          <w:rFonts w:asciiTheme="minorHAnsi" w:hAnsiTheme="minorHAnsi" w:cstheme="minorHAnsi"/>
        </w:rPr>
        <w:t>cohorting</w:t>
      </w:r>
      <w:proofErr w:type="spellEnd"/>
      <w:r>
        <w:rPr>
          <w:rFonts w:asciiTheme="minorHAnsi" w:hAnsiTheme="minorHAnsi" w:cstheme="minorHAnsi"/>
        </w:rPr>
        <w:t xml:space="preserve"> procedures above</w:t>
      </w:r>
    </w:p>
    <w:p w14:paraId="5703E740" w14:textId="4E0BF4BC" w:rsidR="004A029D" w:rsidRPr="00F0659F" w:rsidRDefault="004A029D" w:rsidP="006343EF">
      <w:pPr>
        <w:pStyle w:val="ListParagraph"/>
        <w:numPr>
          <w:ilvl w:val="0"/>
          <w:numId w:val="21"/>
        </w:numPr>
        <w:rPr>
          <w:highlight w:val="yellow"/>
        </w:rPr>
      </w:pPr>
      <w:r w:rsidRPr="00F0659F">
        <w:rPr>
          <w:rFonts w:asciiTheme="minorHAnsi" w:hAnsiTheme="minorHAnsi" w:cstheme="minorHAnsi"/>
          <w:highlight w:val="yellow"/>
        </w:rPr>
        <w:t>Facility will assign staff to work RED space only</w:t>
      </w:r>
    </w:p>
    <w:p w14:paraId="3BB8B287" w14:textId="2F77A104" w:rsidR="004A029D" w:rsidRPr="00F0659F" w:rsidRDefault="004A029D" w:rsidP="006343EF">
      <w:pPr>
        <w:pStyle w:val="ListParagraph"/>
        <w:numPr>
          <w:ilvl w:val="0"/>
          <w:numId w:val="21"/>
        </w:numPr>
        <w:rPr>
          <w:highlight w:val="yellow"/>
        </w:rPr>
      </w:pPr>
      <w:r w:rsidRPr="00F0659F">
        <w:rPr>
          <w:rFonts w:asciiTheme="minorHAnsi" w:hAnsiTheme="minorHAnsi" w:cstheme="minorHAnsi"/>
          <w:highlight w:val="yellow"/>
        </w:rPr>
        <w:t>Facility will identify space for intake and triage that does not go through YELLOW or GREEN spaces</w:t>
      </w:r>
    </w:p>
    <w:p w14:paraId="1B68DAB7" w14:textId="712EBD8A" w:rsidR="004A029D" w:rsidRPr="004A029D" w:rsidRDefault="004A029D" w:rsidP="006343EF">
      <w:pPr>
        <w:pStyle w:val="ListParagraph"/>
        <w:numPr>
          <w:ilvl w:val="0"/>
          <w:numId w:val="21"/>
        </w:numPr>
      </w:pPr>
      <w:r>
        <w:rPr>
          <w:rFonts w:asciiTheme="minorHAnsi" w:hAnsiTheme="minorHAnsi" w:cstheme="minorHAnsi"/>
        </w:rPr>
        <w:t>Red spaces will be designated with signage or barriers without compromising egress or life safety</w:t>
      </w:r>
    </w:p>
    <w:p w14:paraId="2B628468" w14:textId="7FCEE5AB" w:rsidR="004A029D" w:rsidRPr="004A029D" w:rsidRDefault="004A029D" w:rsidP="006343EF">
      <w:pPr>
        <w:pStyle w:val="ListParagraph"/>
        <w:numPr>
          <w:ilvl w:val="0"/>
          <w:numId w:val="21"/>
        </w:numPr>
        <w:rPr>
          <w:rFonts w:asciiTheme="minorHAnsi" w:hAnsiTheme="minorHAnsi" w:cstheme="minorHAnsi"/>
        </w:rPr>
      </w:pPr>
      <w:r>
        <w:rPr>
          <w:rFonts w:asciiTheme="minorHAnsi" w:hAnsiTheme="minorHAnsi" w:cstheme="minorHAnsi"/>
        </w:rPr>
        <w:t>T</w:t>
      </w:r>
      <w:r w:rsidRPr="004A029D">
        <w:rPr>
          <w:rFonts w:asciiTheme="minorHAnsi" w:hAnsiTheme="minorHAnsi" w:cstheme="minorHAnsi"/>
        </w:rPr>
        <w:t>rash can near exit for staff to discard PPE if moving out of designated area</w:t>
      </w:r>
    </w:p>
    <w:p w14:paraId="647557BF" w14:textId="66469A55" w:rsidR="00AD486A" w:rsidRDefault="004A029D" w:rsidP="006343EF">
      <w:pPr>
        <w:pStyle w:val="ListParagraph"/>
        <w:numPr>
          <w:ilvl w:val="0"/>
          <w:numId w:val="21"/>
        </w:numPr>
        <w:rPr>
          <w:rFonts w:asciiTheme="minorHAnsi" w:hAnsiTheme="minorHAnsi" w:cstheme="minorHAnsi"/>
        </w:rPr>
      </w:pPr>
      <w:r w:rsidRPr="004A029D">
        <w:rPr>
          <w:rFonts w:asciiTheme="minorHAnsi" w:hAnsiTheme="minorHAnsi" w:cstheme="minorHAnsi"/>
        </w:rPr>
        <w:t>Designated area for staff to chart and monitor patients</w:t>
      </w:r>
    </w:p>
    <w:p w14:paraId="37457DF7" w14:textId="525ABAF6" w:rsidR="00EB4903" w:rsidRPr="00EB4903" w:rsidRDefault="00EB4903" w:rsidP="006343EF">
      <w:pPr>
        <w:pStyle w:val="ListParagraph"/>
        <w:numPr>
          <w:ilvl w:val="0"/>
          <w:numId w:val="21"/>
        </w:numPr>
        <w:rPr>
          <w:rFonts w:asciiTheme="minorHAnsi" w:hAnsiTheme="minorHAnsi" w:cstheme="minorHAnsi"/>
        </w:rPr>
      </w:pPr>
      <w:r w:rsidRPr="00F0659F">
        <w:rPr>
          <w:rFonts w:asciiTheme="minorHAnsi" w:hAnsiTheme="minorHAnsi" w:cstheme="minorHAnsi"/>
          <w:highlight w:val="yellow"/>
        </w:rPr>
        <w:t xml:space="preserve">Staff only respite area away from patient care area – staff storage, breaks, </w:t>
      </w:r>
      <w:proofErr w:type="spellStart"/>
      <w:r w:rsidRPr="00F0659F">
        <w:rPr>
          <w:rFonts w:asciiTheme="minorHAnsi" w:hAnsiTheme="minorHAnsi" w:cstheme="minorHAnsi"/>
          <w:highlight w:val="yellow"/>
        </w:rPr>
        <w:t>e</w:t>
      </w:r>
      <w:r w:rsidR="00F0659F" w:rsidRPr="00F0659F">
        <w:rPr>
          <w:rFonts w:asciiTheme="minorHAnsi" w:hAnsiTheme="minorHAnsi" w:cstheme="minorHAnsi"/>
          <w:highlight w:val="yellow"/>
        </w:rPr>
        <w:t>tc</w:t>
      </w:r>
      <w:proofErr w:type="spellEnd"/>
    </w:p>
    <w:p w14:paraId="20C61534" w14:textId="77777777" w:rsidR="00EB4903" w:rsidRP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Area for staff to don and doff PPE</w:t>
      </w:r>
    </w:p>
    <w:p w14:paraId="6A281C97" w14:textId="77777777" w:rsidR="00EB4903" w:rsidRP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Separate clean supply area</w:t>
      </w:r>
    </w:p>
    <w:p w14:paraId="1FDDCF9C" w14:textId="77777777" w:rsidR="00EB4903" w:rsidRP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Separate medication storage and preparation area</w:t>
      </w:r>
    </w:p>
    <w:p w14:paraId="1B7245BA" w14:textId="77777777" w:rsidR="00EB4903" w:rsidRP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Separate dirty utility area for purpose of cleaning medical equipment</w:t>
      </w:r>
    </w:p>
    <w:p w14:paraId="4FFE9805" w14:textId="77777777" w:rsidR="00EB4903" w:rsidRP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Beds no closer than 6 ft apart with divider, curtain, physical barrier in between</w:t>
      </w:r>
    </w:p>
    <w:p w14:paraId="68614FA7" w14:textId="3266FBD9" w:rsidR="00EB4903" w:rsidRDefault="00EB4903" w:rsidP="006343EF">
      <w:pPr>
        <w:pStyle w:val="ListParagraph"/>
        <w:numPr>
          <w:ilvl w:val="0"/>
          <w:numId w:val="21"/>
        </w:numPr>
        <w:rPr>
          <w:rFonts w:asciiTheme="minorHAnsi" w:hAnsiTheme="minorHAnsi" w:cstheme="minorHAnsi"/>
        </w:rPr>
      </w:pPr>
      <w:r w:rsidRPr="00EB4903">
        <w:rPr>
          <w:rFonts w:asciiTheme="minorHAnsi" w:hAnsiTheme="minorHAnsi" w:cstheme="minorHAnsi"/>
        </w:rPr>
        <w:t>Develop schedule for regular cleaning and disinfection - Wipe-down of all floors and horizontal surfaces at least once daily, immediate clean-up of all spills of blood or body fluids, regular disinfection of high-touch surfaces such as doorknobs, at least daily cleaning of bathrooms</w:t>
      </w:r>
      <w:r w:rsidR="0053448C">
        <w:rPr>
          <w:rFonts w:asciiTheme="minorHAnsi" w:hAnsiTheme="minorHAnsi" w:cstheme="minorHAnsi"/>
        </w:rPr>
        <w:t xml:space="preserve"> – </w:t>
      </w:r>
      <w:r w:rsidR="0053448C" w:rsidRPr="0053448C">
        <w:rPr>
          <w:rFonts w:asciiTheme="minorHAnsi" w:hAnsiTheme="minorHAnsi" w:cstheme="minorHAnsi"/>
          <w:highlight w:val="yellow"/>
        </w:rPr>
        <w:t>Attach cleaning schedule</w:t>
      </w:r>
    </w:p>
    <w:p w14:paraId="75245332" w14:textId="7DC357BD" w:rsidR="00EB4903" w:rsidRPr="00922741" w:rsidRDefault="00EB4903" w:rsidP="00922741">
      <w:pPr>
        <w:pStyle w:val="ListParagraph"/>
        <w:numPr>
          <w:ilvl w:val="0"/>
          <w:numId w:val="21"/>
        </w:numPr>
        <w:rPr>
          <w:rFonts w:asciiTheme="minorHAnsi" w:hAnsiTheme="minorHAnsi" w:cstheme="minorHAnsi"/>
        </w:rPr>
      </w:pPr>
      <w:r>
        <w:rPr>
          <w:rFonts w:asciiTheme="minorHAnsi" w:hAnsiTheme="minorHAnsi" w:cstheme="minorHAnsi"/>
        </w:rPr>
        <w:t>Facility will follow CDC guidance for the cleaning of rooms and follow the air change rules before starting cleaning procedures</w:t>
      </w:r>
    </w:p>
    <w:p w14:paraId="3D9B9E13" w14:textId="0D98ACDD" w:rsidR="004A029D" w:rsidRPr="00656E15" w:rsidRDefault="00EB4903" w:rsidP="00922741">
      <w:pPr>
        <w:spacing w:before="120" w:after="0"/>
        <w:ind w:left="730"/>
        <w:rPr>
          <w:rFonts w:cstheme="minorHAnsi"/>
          <w:b/>
        </w:rPr>
      </w:pPr>
      <w:r w:rsidRPr="00656E15">
        <w:rPr>
          <w:rFonts w:cstheme="minorHAnsi"/>
          <w:b/>
          <w:highlight w:val="yellow"/>
        </w:rPr>
        <w:t>(YELLOW)</w:t>
      </w:r>
    </w:p>
    <w:p w14:paraId="3D86E59A" w14:textId="299C85E7" w:rsidR="00EB4903" w:rsidRPr="004A029D" w:rsidRDefault="00EB4903" w:rsidP="006343EF">
      <w:pPr>
        <w:pStyle w:val="ListParagraph"/>
        <w:numPr>
          <w:ilvl w:val="0"/>
          <w:numId w:val="22"/>
        </w:numPr>
      </w:pPr>
      <w:r>
        <w:rPr>
          <w:rFonts w:asciiTheme="minorHAnsi" w:hAnsiTheme="minorHAnsi" w:cstheme="minorHAnsi"/>
        </w:rPr>
        <w:lastRenderedPageBreak/>
        <w:t xml:space="preserve">Facility will place all unknown asymptomatic residents in YELLOW space as soon as possible following the </w:t>
      </w:r>
      <w:proofErr w:type="spellStart"/>
      <w:r>
        <w:rPr>
          <w:rFonts w:asciiTheme="minorHAnsi" w:hAnsiTheme="minorHAnsi" w:cstheme="minorHAnsi"/>
        </w:rPr>
        <w:t>cohorting</w:t>
      </w:r>
      <w:proofErr w:type="spellEnd"/>
      <w:r>
        <w:rPr>
          <w:rFonts w:asciiTheme="minorHAnsi" w:hAnsiTheme="minorHAnsi" w:cstheme="minorHAnsi"/>
        </w:rPr>
        <w:t xml:space="preserve"> procedures above</w:t>
      </w:r>
    </w:p>
    <w:p w14:paraId="7B232BF8" w14:textId="386DF4DC" w:rsidR="00EB4903" w:rsidRPr="004A029D" w:rsidRDefault="00EB4903" w:rsidP="006343EF">
      <w:pPr>
        <w:pStyle w:val="ListParagraph"/>
        <w:numPr>
          <w:ilvl w:val="0"/>
          <w:numId w:val="22"/>
        </w:numPr>
      </w:pPr>
      <w:r>
        <w:rPr>
          <w:rFonts w:asciiTheme="minorHAnsi" w:hAnsiTheme="minorHAnsi" w:cstheme="minorHAnsi"/>
        </w:rPr>
        <w:t>Facility will assign staff to work YELLOW and GREEN space only</w:t>
      </w:r>
    </w:p>
    <w:p w14:paraId="0F5ABFEF" w14:textId="23B88A09" w:rsidR="00EB4903" w:rsidRPr="004A029D" w:rsidRDefault="00EB4903" w:rsidP="006343EF">
      <w:pPr>
        <w:pStyle w:val="ListParagraph"/>
        <w:numPr>
          <w:ilvl w:val="0"/>
          <w:numId w:val="22"/>
        </w:numPr>
      </w:pPr>
      <w:r>
        <w:rPr>
          <w:rFonts w:asciiTheme="minorHAnsi" w:hAnsiTheme="minorHAnsi" w:cstheme="minorHAnsi"/>
        </w:rPr>
        <w:t>Facility will identify space for intake and triage that does not go through RED spaces</w:t>
      </w:r>
    </w:p>
    <w:p w14:paraId="2781EA99" w14:textId="1CDFD2C2" w:rsidR="00EB4903" w:rsidRPr="004A029D" w:rsidRDefault="00EB4903" w:rsidP="006343EF">
      <w:pPr>
        <w:pStyle w:val="ListParagraph"/>
        <w:numPr>
          <w:ilvl w:val="0"/>
          <w:numId w:val="22"/>
        </w:numPr>
      </w:pPr>
      <w:r>
        <w:rPr>
          <w:rFonts w:asciiTheme="minorHAnsi" w:hAnsiTheme="minorHAnsi" w:cstheme="minorHAnsi"/>
        </w:rPr>
        <w:t>YELLOW spaces will be designated with signage or barriers without compromising egress or life safety</w:t>
      </w:r>
    </w:p>
    <w:p w14:paraId="3E11C0F4" w14:textId="77777777" w:rsidR="00EB4903" w:rsidRPr="004A029D" w:rsidRDefault="00EB4903" w:rsidP="006343EF">
      <w:pPr>
        <w:pStyle w:val="ListParagraph"/>
        <w:numPr>
          <w:ilvl w:val="0"/>
          <w:numId w:val="22"/>
        </w:numPr>
        <w:rPr>
          <w:rFonts w:asciiTheme="minorHAnsi" w:hAnsiTheme="minorHAnsi" w:cstheme="minorHAnsi"/>
        </w:rPr>
      </w:pPr>
      <w:r>
        <w:rPr>
          <w:rFonts w:asciiTheme="minorHAnsi" w:hAnsiTheme="minorHAnsi" w:cstheme="minorHAnsi"/>
        </w:rPr>
        <w:t>T</w:t>
      </w:r>
      <w:r w:rsidRPr="004A029D">
        <w:rPr>
          <w:rFonts w:asciiTheme="minorHAnsi" w:hAnsiTheme="minorHAnsi" w:cstheme="minorHAnsi"/>
        </w:rPr>
        <w:t>rash can near exit for staff to discard PPE if moving out of designated area</w:t>
      </w:r>
    </w:p>
    <w:p w14:paraId="4A243485" w14:textId="77777777" w:rsidR="00EB4903" w:rsidRDefault="00EB4903" w:rsidP="006343EF">
      <w:pPr>
        <w:pStyle w:val="ListParagraph"/>
        <w:numPr>
          <w:ilvl w:val="0"/>
          <w:numId w:val="22"/>
        </w:numPr>
        <w:rPr>
          <w:rFonts w:asciiTheme="minorHAnsi" w:hAnsiTheme="minorHAnsi" w:cstheme="minorHAnsi"/>
        </w:rPr>
      </w:pPr>
      <w:r w:rsidRPr="004A029D">
        <w:rPr>
          <w:rFonts w:asciiTheme="minorHAnsi" w:hAnsiTheme="minorHAnsi" w:cstheme="minorHAnsi"/>
        </w:rPr>
        <w:t>Designated area for staff to chart and monitor patients</w:t>
      </w:r>
    </w:p>
    <w:p w14:paraId="69FFB106"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Staff only respite area away from patient care area – staff storage, breaks, eat</w:t>
      </w:r>
    </w:p>
    <w:p w14:paraId="113723CD"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Area for staff to don and doff PPE</w:t>
      </w:r>
    </w:p>
    <w:p w14:paraId="0B65232D"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Separate clean supply area</w:t>
      </w:r>
    </w:p>
    <w:p w14:paraId="42033590"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Separate medication storage and preparation area</w:t>
      </w:r>
    </w:p>
    <w:p w14:paraId="102AA258"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Separate dirty utility area for purpose of cleaning medical equipment</w:t>
      </w:r>
    </w:p>
    <w:p w14:paraId="4EA2B2F4" w14:textId="77777777" w:rsidR="00EB4903" w:rsidRPr="00EB4903" w:rsidRDefault="00EB4903" w:rsidP="006343EF">
      <w:pPr>
        <w:pStyle w:val="ListParagraph"/>
        <w:numPr>
          <w:ilvl w:val="0"/>
          <w:numId w:val="22"/>
        </w:numPr>
        <w:rPr>
          <w:rFonts w:asciiTheme="minorHAnsi" w:hAnsiTheme="minorHAnsi" w:cstheme="minorHAnsi"/>
        </w:rPr>
      </w:pPr>
      <w:r w:rsidRPr="00EB4903">
        <w:rPr>
          <w:rFonts w:asciiTheme="minorHAnsi" w:hAnsiTheme="minorHAnsi" w:cstheme="minorHAnsi"/>
        </w:rPr>
        <w:t>Beds no closer than 6 ft apart with divider, curtain, physical barrier in between</w:t>
      </w:r>
    </w:p>
    <w:p w14:paraId="352C4BF7" w14:textId="7D6082BD" w:rsidR="00EB4903" w:rsidRDefault="00EB4903" w:rsidP="00922741">
      <w:pPr>
        <w:pStyle w:val="ListParagraph"/>
        <w:numPr>
          <w:ilvl w:val="0"/>
          <w:numId w:val="22"/>
        </w:numPr>
        <w:rPr>
          <w:rFonts w:asciiTheme="minorHAnsi" w:hAnsiTheme="minorHAnsi" w:cstheme="minorHAnsi"/>
        </w:rPr>
      </w:pPr>
      <w:r w:rsidRPr="00EB4903">
        <w:rPr>
          <w:rFonts w:asciiTheme="minorHAnsi" w:hAnsiTheme="minorHAnsi" w:cstheme="minorHAnsi"/>
        </w:rPr>
        <w:t>Develop schedule for regular cleaning and disinfection - Wipe-down of all floors and horizontal surfaces at least once daily, immediate clean-up of all spills of blood or body fluids, regular disinfection of high-touch surfaces such as doorknobs, at least daily cleaning of bathrooms</w:t>
      </w:r>
      <w:r w:rsidR="0053448C">
        <w:rPr>
          <w:rFonts w:asciiTheme="minorHAnsi" w:hAnsiTheme="minorHAnsi" w:cstheme="minorHAnsi"/>
        </w:rPr>
        <w:t xml:space="preserve">– </w:t>
      </w:r>
      <w:r w:rsidR="0053448C" w:rsidRPr="0053448C">
        <w:rPr>
          <w:rFonts w:asciiTheme="minorHAnsi" w:hAnsiTheme="minorHAnsi" w:cstheme="minorHAnsi"/>
          <w:highlight w:val="yellow"/>
        </w:rPr>
        <w:t>Attach cleaning schedule</w:t>
      </w:r>
    </w:p>
    <w:p w14:paraId="6F809441" w14:textId="77777777" w:rsidR="00922741" w:rsidRPr="00922741" w:rsidRDefault="00922741" w:rsidP="00922741">
      <w:pPr>
        <w:pStyle w:val="ListParagraph"/>
        <w:ind w:left="1440"/>
        <w:rPr>
          <w:rFonts w:asciiTheme="minorHAnsi" w:hAnsiTheme="minorHAnsi" w:cstheme="minorHAnsi"/>
        </w:rPr>
      </w:pPr>
    </w:p>
    <w:p w14:paraId="0F78457F" w14:textId="63E7F1C3" w:rsidR="00EB4903" w:rsidRPr="00656E15" w:rsidRDefault="00EB4903" w:rsidP="00922741">
      <w:pPr>
        <w:pStyle w:val="ListParagraph"/>
        <w:rPr>
          <w:rFonts w:asciiTheme="minorHAnsi" w:hAnsiTheme="minorHAnsi" w:cstheme="minorHAnsi"/>
          <w:b/>
        </w:rPr>
      </w:pPr>
      <w:r w:rsidRPr="00656E15">
        <w:rPr>
          <w:rFonts w:asciiTheme="minorHAnsi" w:hAnsiTheme="minorHAnsi" w:cstheme="minorHAnsi"/>
          <w:b/>
          <w:highlight w:val="green"/>
        </w:rPr>
        <w:t>(GREEN)</w:t>
      </w:r>
    </w:p>
    <w:p w14:paraId="71A3A867" w14:textId="37DC2875" w:rsidR="00EB4903" w:rsidRPr="004A029D" w:rsidRDefault="00EB4903" w:rsidP="006343EF">
      <w:pPr>
        <w:pStyle w:val="ListParagraph"/>
        <w:numPr>
          <w:ilvl w:val="0"/>
          <w:numId w:val="23"/>
        </w:numPr>
      </w:pPr>
      <w:r>
        <w:rPr>
          <w:rFonts w:asciiTheme="minorHAnsi" w:hAnsiTheme="minorHAnsi" w:cstheme="minorHAnsi"/>
        </w:rPr>
        <w:t xml:space="preserve">Facility will place all confirmed negative residents and recovered residents in GREEN space as soon as possible following the </w:t>
      </w:r>
      <w:proofErr w:type="spellStart"/>
      <w:r>
        <w:rPr>
          <w:rFonts w:asciiTheme="minorHAnsi" w:hAnsiTheme="minorHAnsi" w:cstheme="minorHAnsi"/>
        </w:rPr>
        <w:t>cohorting</w:t>
      </w:r>
      <w:proofErr w:type="spellEnd"/>
      <w:r>
        <w:rPr>
          <w:rFonts w:asciiTheme="minorHAnsi" w:hAnsiTheme="minorHAnsi" w:cstheme="minorHAnsi"/>
        </w:rPr>
        <w:t xml:space="preserve"> procedures above</w:t>
      </w:r>
    </w:p>
    <w:p w14:paraId="2E8074C6" w14:textId="77777777" w:rsidR="00EB4903" w:rsidRPr="004A029D" w:rsidRDefault="00EB4903" w:rsidP="006343EF">
      <w:pPr>
        <w:pStyle w:val="ListParagraph"/>
        <w:numPr>
          <w:ilvl w:val="0"/>
          <w:numId w:val="23"/>
        </w:numPr>
      </w:pPr>
      <w:r>
        <w:rPr>
          <w:rFonts w:asciiTheme="minorHAnsi" w:hAnsiTheme="minorHAnsi" w:cstheme="minorHAnsi"/>
        </w:rPr>
        <w:t>Facility will assign staff to work YELLOW and GREEN space only</w:t>
      </w:r>
    </w:p>
    <w:p w14:paraId="110CA56D" w14:textId="77777777" w:rsidR="00EB4903" w:rsidRPr="004A029D" w:rsidRDefault="00EB4903" w:rsidP="006343EF">
      <w:pPr>
        <w:pStyle w:val="ListParagraph"/>
        <w:numPr>
          <w:ilvl w:val="0"/>
          <w:numId w:val="23"/>
        </w:numPr>
      </w:pPr>
      <w:r>
        <w:rPr>
          <w:rFonts w:asciiTheme="minorHAnsi" w:hAnsiTheme="minorHAnsi" w:cstheme="minorHAnsi"/>
        </w:rPr>
        <w:t>Facility will identify space for intake and triage that does not go through RED spaces</w:t>
      </w:r>
    </w:p>
    <w:p w14:paraId="2D3303BE" w14:textId="69576C67" w:rsidR="00EB4903" w:rsidRPr="004A029D" w:rsidRDefault="00EB4903" w:rsidP="006343EF">
      <w:pPr>
        <w:pStyle w:val="ListParagraph"/>
        <w:numPr>
          <w:ilvl w:val="0"/>
          <w:numId w:val="23"/>
        </w:numPr>
      </w:pPr>
      <w:r>
        <w:rPr>
          <w:rFonts w:asciiTheme="minorHAnsi" w:hAnsiTheme="minorHAnsi" w:cstheme="minorHAnsi"/>
        </w:rPr>
        <w:t>GREEN spaces will be designated with signage or barriers without compromising egress or life safety</w:t>
      </w:r>
    </w:p>
    <w:p w14:paraId="19234BE5" w14:textId="7FB287C2" w:rsidR="00EB4903" w:rsidRPr="004A029D" w:rsidRDefault="00EB4903" w:rsidP="006343EF">
      <w:pPr>
        <w:pStyle w:val="ListParagraph"/>
        <w:numPr>
          <w:ilvl w:val="0"/>
          <w:numId w:val="23"/>
        </w:numPr>
        <w:rPr>
          <w:rFonts w:asciiTheme="minorHAnsi" w:hAnsiTheme="minorHAnsi" w:cstheme="minorHAnsi"/>
        </w:rPr>
      </w:pPr>
      <w:r>
        <w:rPr>
          <w:rFonts w:asciiTheme="minorHAnsi" w:hAnsiTheme="minorHAnsi" w:cstheme="minorHAnsi"/>
        </w:rPr>
        <w:t>T</w:t>
      </w:r>
      <w:r w:rsidRPr="004A029D">
        <w:rPr>
          <w:rFonts w:asciiTheme="minorHAnsi" w:hAnsiTheme="minorHAnsi" w:cstheme="minorHAnsi"/>
        </w:rPr>
        <w:t>rash can near exit for staff to discard PPE if moving out of designated area</w:t>
      </w:r>
      <w:r w:rsidR="00195B98">
        <w:rPr>
          <w:rFonts w:asciiTheme="minorHAnsi" w:hAnsiTheme="minorHAnsi" w:cstheme="minorHAnsi"/>
        </w:rPr>
        <w:t xml:space="preserve"> between RED and YELLOW/GREEN</w:t>
      </w:r>
    </w:p>
    <w:p w14:paraId="7A2348AF" w14:textId="32F8BDA1" w:rsidR="00EB4903" w:rsidRDefault="00EB4903" w:rsidP="006343EF">
      <w:pPr>
        <w:pStyle w:val="ListParagraph"/>
        <w:numPr>
          <w:ilvl w:val="0"/>
          <w:numId w:val="23"/>
        </w:numPr>
        <w:rPr>
          <w:rFonts w:asciiTheme="minorHAnsi" w:hAnsiTheme="minorHAnsi" w:cstheme="minorHAnsi"/>
        </w:rPr>
      </w:pPr>
      <w:r w:rsidRPr="004A029D">
        <w:rPr>
          <w:rFonts w:asciiTheme="minorHAnsi" w:hAnsiTheme="minorHAnsi" w:cstheme="minorHAnsi"/>
        </w:rPr>
        <w:t>Designated area for staff to chart and monitor patients</w:t>
      </w:r>
      <w:r w:rsidR="00195B98">
        <w:rPr>
          <w:rFonts w:asciiTheme="minorHAnsi" w:hAnsiTheme="minorHAnsi" w:cstheme="minorHAnsi"/>
        </w:rPr>
        <w:t xml:space="preserve"> for YELLOW/GREEN</w:t>
      </w:r>
    </w:p>
    <w:p w14:paraId="36A86021" w14:textId="77777777"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Staff only respite area away from patient care area – staff storage, breaks, eat</w:t>
      </w:r>
    </w:p>
    <w:p w14:paraId="747CA3E2" w14:textId="3207A088"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Area for staff to don and doff PPE</w:t>
      </w:r>
      <w:r w:rsidR="00195B98">
        <w:rPr>
          <w:rFonts w:asciiTheme="minorHAnsi" w:hAnsiTheme="minorHAnsi" w:cstheme="minorHAnsi"/>
        </w:rPr>
        <w:t xml:space="preserve"> for YELLOW/GREEN</w:t>
      </w:r>
    </w:p>
    <w:p w14:paraId="6CA80365" w14:textId="62A64DDF"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Separate clean supply area</w:t>
      </w:r>
      <w:r w:rsidR="00195B98">
        <w:rPr>
          <w:rFonts w:asciiTheme="minorHAnsi" w:hAnsiTheme="minorHAnsi" w:cstheme="minorHAnsi"/>
        </w:rPr>
        <w:t xml:space="preserve"> for YELLOW/GREEN</w:t>
      </w:r>
    </w:p>
    <w:p w14:paraId="049721EC" w14:textId="5F01F90A"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Separate medication storage and preparation area</w:t>
      </w:r>
      <w:r w:rsidR="00195B98">
        <w:rPr>
          <w:rFonts w:asciiTheme="minorHAnsi" w:hAnsiTheme="minorHAnsi" w:cstheme="minorHAnsi"/>
        </w:rPr>
        <w:t xml:space="preserve"> for YELLOW/GREEN</w:t>
      </w:r>
    </w:p>
    <w:p w14:paraId="34FD0153" w14:textId="5D1430E5"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Separate dirty utility area for purpose of cleaning medical equipment</w:t>
      </w:r>
      <w:r w:rsidR="00195B98">
        <w:rPr>
          <w:rFonts w:asciiTheme="minorHAnsi" w:hAnsiTheme="minorHAnsi" w:cstheme="minorHAnsi"/>
        </w:rPr>
        <w:t xml:space="preserve"> for YELLOW/GREEN</w:t>
      </w:r>
    </w:p>
    <w:p w14:paraId="54FD6E14" w14:textId="02F65FC0" w:rsidR="00EB4903" w:rsidRPr="00EB4903" w:rsidRDefault="00EB4903" w:rsidP="006343EF">
      <w:pPr>
        <w:pStyle w:val="ListParagraph"/>
        <w:numPr>
          <w:ilvl w:val="0"/>
          <w:numId w:val="23"/>
        </w:numPr>
        <w:rPr>
          <w:rFonts w:asciiTheme="minorHAnsi" w:hAnsiTheme="minorHAnsi" w:cstheme="minorHAnsi"/>
        </w:rPr>
      </w:pPr>
      <w:r w:rsidRPr="00EB4903">
        <w:rPr>
          <w:rFonts w:asciiTheme="minorHAnsi" w:hAnsiTheme="minorHAnsi" w:cstheme="minorHAnsi"/>
        </w:rPr>
        <w:t>Develop schedule for regular cleaning and disinfection - Wipe-down of all floors and horizontal surfaces at least once daily, immediate clean-up of all spills of blood or body fluids, regular disinfection of high-touch surfaces such as doorknobs, at least daily cleaning of bathrooms</w:t>
      </w:r>
      <w:r w:rsidR="0053448C">
        <w:rPr>
          <w:rFonts w:asciiTheme="minorHAnsi" w:hAnsiTheme="minorHAnsi" w:cstheme="minorHAnsi"/>
        </w:rPr>
        <w:t xml:space="preserve">– </w:t>
      </w:r>
      <w:r w:rsidR="0053448C" w:rsidRPr="0053448C">
        <w:rPr>
          <w:rFonts w:asciiTheme="minorHAnsi" w:hAnsiTheme="minorHAnsi" w:cstheme="minorHAnsi"/>
          <w:highlight w:val="yellow"/>
        </w:rPr>
        <w:t>Attach cleaning schedule</w:t>
      </w:r>
    </w:p>
    <w:p w14:paraId="5432C18C" w14:textId="0F372721" w:rsidR="00922741" w:rsidRDefault="00922741">
      <w:pPr>
        <w:spacing w:after="160" w:line="259" w:lineRule="auto"/>
        <w:ind w:left="0" w:right="0" w:firstLine="0"/>
        <w:rPr>
          <w:rFonts w:eastAsia="Times New Roman" w:cstheme="minorHAnsi"/>
          <w:szCs w:val="24"/>
        </w:rPr>
      </w:pPr>
      <w:r>
        <w:rPr>
          <w:rFonts w:cstheme="minorHAnsi"/>
        </w:rPr>
        <w:br w:type="page"/>
      </w:r>
    </w:p>
    <w:p w14:paraId="5D667017" w14:textId="698ADC6D" w:rsidR="00D77B3A" w:rsidRPr="003E5507" w:rsidRDefault="00D77B3A" w:rsidP="00922741">
      <w:pPr>
        <w:pStyle w:val="Heading2"/>
        <w:ind w:left="0" w:firstLine="0"/>
        <w:rPr>
          <w:color w:val="auto"/>
          <w:sz w:val="24"/>
          <w:szCs w:val="24"/>
        </w:rPr>
      </w:pPr>
      <w:bookmarkStart w:id="77" w:name="_Toc40947486"/>
      <w:r>
        <w:rPr>
          <w:color w:val="auto"/>
          <w:sz w:val="24"/>
          <w:szCs w:val="24"/>
        </w:rPr>
        <w:lastRenderedPageBreak/>
        <w:t>3</w:t>
      </w:r>
      <w:r w:rsidRPr="003E5507">
        <w:rPr>
          <w:color w:val="auto"/>
          <w:sz w:val="24"/>
          <w:szCs w:val="24"/>
        </w:rPr>
        <w:t>.</w:t>
      </w:r>
      <w:r w:rsidR="00922741">
        <w:rPr>
          <w:color w:val="auto"/>
          <w:sz w:val="24"/>
          <w:szCs w:val="24"/>
        </w:rPr>
        <w:t>9</w:t>
      </w:r>
      <w:r w:rsidRPr="003E5507">
        <w:rPr>
          <w:color w:val="auto"/>
          <w:sz w:val="24"/>
          <w:szCs w:val="24"/>
        </w:rPr>
        <w:t xml:space="preserve">. </w:t>
      </w:r>
      <w:r>
        <w:rPr>
          <w:color w:val="auto"/>
          <w:sz w:val="24"/>
          <w:szCs w:val="24"/>
        </w:rPr>
        <w:t>COMMUNICATION</w:t>
      </w:r>
      <w:bookmarkEnd w:id="77"/>
    </w:p>
    <w:p w14:paraId="60B44D56" w14:textId="3D4002B5" w:rsidR="00195B98" w:rsidRDefault="00195B98" w:rsidP="00656E15">
      <w:pPr>
        <w:ind w:left="0" w:firstLine="0"/>
        <w:rPr>
          <w:rFonts w:cstheme="minorHAnsi"/>
          <w:szCs w:val="24"/>
        </w:rPr>
      </w:pPr>
      <w:r>
        <w:rPr>
          <w:rFonts w:cstheme="minorHAnsi"/>
          <w:szCs w:val="24"/>
        </w:rPr>
        <w:t>It is the policy of this facility to protect our residents, staff and others who may be in our facility from harm during emergency events. To accomplish this, we have developed procedures a communication plan during activation of this mitigation plan</w:t>
      </w:r>
      <w:r w:rsidR="008520E2">
        <w:rPr>
          <w:rFonts w:cstheme="minorHAnsi"/>
          <w:szCs w:val="24"/>
        </w:rPr>
        <w:t>.</w:t>
      </w:r>
    </w:p>
    <w:tbl>
      <w:tblPr>
        <w:tblStyle w:val="TableGrid0"/>
        <w:tblW w:w="0" w:type="auto"/>
        <w:tblInd w:w="10" w:type="dxa"/>
        <w:tblLook w:val="04A0" w:firstRow="1" w:lastRow="0" w:firstColumn="1" w:lastColumn="0" w:noHBand="0" w:noVBand="1"/>
      </w:tblPr>
      <w:tblGrid>
        <w:gridCol w:w="9340"/>
      </w:tblGrid>
      <w:tr w:rsidR="008520E2" w14:paraId="0FFF4C06" w14:textId="77777777" w:rsidTr="008520E2">
        <w:tc>
          <w:tcPr>
            <w:tcW w:w="9350" w:type="dxa"/>
            <w:shd w:val="clear" w:color="auto" w:fill="000000" w:themeFill="text1"/>
          </w:tcPr>
          <w:p w14:paraId="2441EBC9" w14:textId="09B3391B" w:rsidR="008520E2" w:rsidRPr="00656E15" w:rsidRDefault="008520E2" w:rsidP="00656E15">
            <w:pPr>
              <w:spacing w:before="120" w:after="120"/>
              <w:ind w:left="0" w:firstLine="0"/>
              <w:rPr>
                <w:rFonts w:asciiTheme="minorHAnsi" w:hAnsiTheme="minorHAnsi" w:cstheme="minorHAnsi"/>
                <w:b/>
                <w:szCs w:val="24"/>
              </w:rPr>
            </w:pPr>
            <w:r w:rsidRPr="00656E15">
              <w:rPr>
                <w:rFonts w:asciiTheme="minorHAnsi" w:hAnsiTheme="minorHAnsi" w:cstheme="minorHAnsi"/>
                <w:b/>
                <w:szCs w:val="24"/>
              </w:rPr>
              <w:t>PROCEDURES</w:t>
            </w:r>
          </w:p>
        </w:tc>
      </w:tr>
    </w:tbl>
    <w:p w14:paraId="5BB4A102" w14:textId="4404142B" w:rsidR="008520E2" w:rsidRDefault="008520E2">
      <w:pPr>
        <w:rPr>
          <w:rFonts w:cstheme="minorHAnsi"/>
          <w:szCs w:val="24"/>
        </w:rPr>
      </w:pPr>
    </w:p>
    <w:p w14:paraId="6B869D3F" w14:textId="2416B427" w:rsidR="008520E2" w:rsidRDefault="008520E2" w:rsidP="006343EF">
      <w:pPr>
        <w:pStyle w:val="ListParagraph"/>
        <w:numPr>
          <w:ilvl w:val="0"/>
          <w:numId w:val="24"/>
        </w:numPr>
        <w:rPr>
          <w:rFonts w:asciiTheme="minorHAnsi" w:hAnsiTheme="minorHAnsi" w:cstheme="minorHAnsi"/>
        </w:rPr>
      </w:pPr>
      <w:r>
        <w:rPr>
          <w:rFonts w:asciiTheme="minorHAnsi" w:hAnsiTheme="minorHAnsi" w:cstheme="minorHAnsi"/>
        </w:rPr>
        <w:t>Facility will assign staff member</w:t>
      </w:r>
      <w:r w:rsidR="005426E9">
        <w:rPr>
          <w:rFonts w:asciiTheme="minorHAnsi" w:hAnsiTheme="minorHAnsi" w:cstheme="minorHAnsi"/>
        </w:rPr>
        <w:t>(s)</w:t>
      </w:r>
      <w:r>
        <w:rPr>
          <w:rFonts w:asciiTheme="minorHAnsi" w:hAnsiTheme="minorHAnsi" w:cstheme="minorHAnsi"/>
        </w:rPr>
        <w:t xml:space="preserve"> to be communication l</w:t>
      </w:r>
      <w:r w:rsidR="005426E9">
        <w:rPr>
          <w:rFonts w:asciiTheme="minorHAnsi" w:hAnsiTheme="minorHAnsi" w:cstheme="minorHAnsi"/>
        </w:rPr>
        <w:t>ead(s)</w:t>
      </w:r>
      <w:r>
        <w:rPr>
          <w:rFonts w:asciiTheme="minorHAnsi" w:hAnsiTheme="minorHAnsi" w:cstheme="minorHAnsi"/>
        </w:rPr>
        <w:t xml:space="preserve"> </w:t>
      </w:r>
      <w:r w:rsidR="005426E9">
        <w:rPr>
          <w:rFonts w:asciiTheme="minorHAnsi" w:hAnsiTheme="minorHAnsi" w:cstheme="minorHAnsi"/>
        </w:rPr>
        <w:t>to families, residents, and staff</w:t>
      </w:r>
      <w:r>
        <w:rPr>
          <w:rFonts w:asciiTheme="minorHAnsi" w:hAnsiTheme="minorHAnsi" w:cstheme="minorHAnsi"/>
        </w:rPr>
        <w:t xml:space="preserve"> about </w:t>
      </w:r>
      <w:r w:rsidR="005426E9">
        <w:rPr>
          <w:rFonts w:asciiTheme="minorHAnsi" w:hAnsiTheme="minorHAnsi" w:cstheme="minorHAnsi"/>
        </w:rPr>
        <w:t xml:space="preserve">the </w:t>
      </w:r>
      <w:r>
        <w:rPr>
          <w:rFonts w:asciiTheme="minorHAnsi" w:hAnsiTheme="minorHAnsi" w:cstheme="minorHAnsi"/>
        </w:rPr>
        <w:t xml:space="preserve">facilities activities as it relates to </w:t>
      </w:r>
      <w:r w:rsidR="005426E9">
        <w:rPr>
          <w:rFonts w:asciiTheme="minorHAnsi" w:hAnsiTheme="minorHAnsi" w:cstheme="minorHAnsi"/>
        </w:rPr>
        <w:t>its</w:t>
      </w:r>
      <w:r>
        <w:rPr>
          <w:rFonts w:asciiTheme="minorHAnsi" w:hAnsiTheme="minorHAnsi" w:cstheme="minorHAnsi"/>
        </w:rPr>
        <w:t xml:space="preserve"> COVID-19 Mitigation Plan</w:t>
      </w:r>
    </w:p>
    <w:p w14:paraId="74475C68" w14:textId="26ABB39F" w:rsidR="008520E2" w:rsidRDefault="008520E2" w:rsidP="006343EF">
      <w:pPr>
        <w:pStyle w:val="ListParagraph"/>
        <w:numPr>
          <w:ilvl w:val="0"/>
          <w:numId w:val="24"/>
        </w:numPr>
        <w:rPr>
          <w:rFonts w:asciiTheme="minorHAnsi" w:hAnsiTheme="minorHAnsi" w:cstheme="minorHAnsi"/>
        </w:rPr>
      </w:pPr>
      <w:r>
        <w:rPr>
          <w:rFonts w:asciiTheme="minorHAnsi" w:hAnsiTheme="minorHAnsi" w:cstheme="minorHAnsi"/>
        </w:rPr>
        <w:t>Communication to staff will include PPE supply status</w:t>
      </w:r>
    </w:p>
    <w:p w14:paraId="78EDC2BB" w14:textId="71C714AC" w:rsidR="006343EF" w:rsidRPr="008D56B0" w:rsidRDefault="008520E2" w:rsidP="008D56B0">
      <w:pPr>
        <w:pStyle w:val="ListParagraph"/>
        <w:numPr>
          <w:ilvl w:val="0"/>
          <w:numId w:val="24"/>
        </w:numPr>
        <w:rPr>
          <w:rFonts w:asciiTheme="minorHAnsi" w:hAnsiTheme="minorHAnsi" w:cstheme="minorHAnsi"/>
        </w:rPr>
      </w:pPr>
      <w:r>
        <w:rPr>
          <w:rFonts w:asciiTheme="minorHAnsi" w:hAnsiTheme="minorHAnsi" w:cstheme="minorHAnsi"/>
        </w:rPr>
        <w:t xml:space="preserve">Communication to residents and families </w:t>
      </w:r>
      <w:r w:rsidR="005426E9">
        <w:rPr>
          <w:rFonts w:asciiTheme="minorHAnsi" w:hAnsiTheme="minorHAnsi" w:cstheme="minorHAnsi"/>
        </w:rPr>
        <w:t>and staff will include the prevalence of cases in staff and residents in the facility</w:t>
      </w:r>
    </w:p>
    <w:p w14:paraId="49A2523C" w14:textId="1075DCE6" w:rsidR="00E13E69" w:rsidRDefault="00B471AA" w:rsidP="006343EF">
      <w:pPr>
        <w:pStyle w:val="ListParagraph"/>
        <w:numPr>
          <w:ilvl w:val="0"/>
          <w:numId w:val="24"/>
        </w:numPr>
        <w:rPr>
          <w:rFonts w:asciiTheme="minorHAnsi" w:hAnsiTheme="minorHAnsi" w:cstheme="minorHAnsi"/>
        </w:rPr>
      </w:pPr>
      <w:r w:rsidRPr="00B471AA">
        <w:rPr>
          <w:rFonts w:asciiTheme="minorHAnsi" w:hAnsiTheme="minorHAnsi" w:cstheme="minorHAnsi"/>
          <w:highlight w:val="yellow"/>
        </w:rPr>
        <w:t>ADD IN FACILITY PROCEDURE FOR “DAILY” COMMUNICATION</w:t>
      </w:r>
    </w:p>
    <w:p w14:paraId="4B219E0E" w14:textId="5A03BA3F" w:rsidR="006343EF" w:rsidRPr="008520E2" w:rsidRDefault="006343EF" w:rsidP="005426E9">
      <w:pPr>
        <w:pStyle w:val="ListParagraph"/>
        <w:rPr>
          <w:rFonts w:asciiTheme="minorHAnsi" w:hAnsiTheme="minorHAnsi" w:cstheme="minorHAnsi"/>
        </w:rPr>
      </w:pPr>
    </w:p>
    <w:p w14:paraId="39400E97" w14:textId="12B84823" w:rsidR="00195B98" w:rsidRDefault="00195B98"/>
    <w:p w14:paraId="6D164910" w14:textId="26B44C3C" w:rsidR="007939B3" w:rsidRDefault="007939B3">
      <w:pPr>
        <w:spacing w:after="160" w:line="259" w:lineRule="auto"/>
        <w:ind w:left="0" w:right="0" w:firstLine="0"/>
        <w:rPr>
          <w:sz w:val="4"/>
        </w:rPr>
      </w:pPr>
      <w:r>
        <w:rPr>
          <w:sz w:val="4"/>
        </w:rPr>
        <w:br w:type="page"/>
      </w:r>
    </w:p>
    <w:tbl>
      <w:tblPr>
        <w:tblStyle w:val="TableGrid"/>
        <w:tblW w:w="9425" w:type="dxa"/>
        <w:tblInd w:w="10" w:type="dxa"/>
        <w:tblLook w:val="04A0" w:firstRow="1" w:lastRow="0" w:firstColumn="1" w:lastColumn="0" w:noHBand="0" w:noVBand="1"/>
      </w:tblPr>
      <w:tblGrid>
        <w:gridCol w:w="9425"/>
      </w:tblGrid>
      <w:tr w:rsidR="007939B3" w14:paraId="2EB96B70" w14:textId="77777777" w:rsidTr="00D92CB7">
        <w:trPr>
          <w:trHeight w:hRule="exact" w:val="570"/>
        </w:trPr>
        <w:tc>
          <w:tcPr>
            <w:tcW w:w="9425" w:type="dxa"/>
            <w:tcBorders>
              <w:top w:val="nil"/>
              <w:left w:val="nil"/>
              <w:bottom w:val="nil"/>
              <w:right w:val="nil"/>
            </w:tcBorders>
            <w:shd w:val="clear" w:color="auto" w:fill="000000" w:themeFill="text1"/>
          </w:tcPr>
          <w:p w14:paraId="60516C6D" w14:textId="108270A2" w:rsidR="007939B3" w:rsidRPr="00324AC5" w:rsidRDefault="007939B3" w:rsidP="007939B3">
            <w:pPr>
              <w:pStyle w:val="Heading1"/>
            </w:pPr>
            <w:bookmarkStart w:id="78" w:name="_Toc496542280"/>
            <w:bookmarkStart w:id="79" w:name="_Toc496542216"/>
            <w:bookmarkStart w:id="80" w:name="_Toc496534173"/>
            <w:bookmarkStart w:id="81" w:name="_Toc496533073"/>
            <w:bookmarkStart w:id="82" w:name="_Toc496530693"/>
            <w:bookmarkStart w:id="83" w:name="_Toc496276124"/>
            <w:bookmarkStart w:id="84" w:name="_Toc496271774"/>
            <w:bookmarkStart w:id="85" w:name="_Toc497155659"/>
            <w:bookmarkStart w:id="86" w:name="_Toc40947487"/>
            <w:r>
              <w:lastRenderedPageBreak/>
              <w:t xml:space="preserve"> </w:t>
            </w:r>
            <w:r w:rsidRPr="00324AC5">
              <w:t>APPENDIX A: ACRONYMS</w:t>
            </w:r>
            <w:bookmarkEnd w:id="78"/>
            <w:bookmarkEnd w:id="79"/>
            <w:bookmarkEnd w:id="80"/>
            <w:bookmarkEnd w:id="81"/>
            <w:bookmarkEnd w:id="82"/>
            <w:bookmarkEnd w:id="83"/>
            <w:bookmarkEnd w:id="84"/>
            <w:bookmarkEnd w:id="85"/>
            <w:bookmarkEnd w:id="86"/>
          </w:p>
        </w:tc>
      </w:tr>
    </w:tbl>
    <w:p w14:paraId="1A5B795D" w14:textId="77777777" w:rsidR="007939B3" w:rsidRPr="007C03F2" w:rsidRDefault="007939B3" w:rsidP="007939B3">
      <w:pPr>
        <w:ind w:left="0" w:firstLine="0"/>
        <w:rPr>
          <w:sz w:val="16"/>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7855"/>
      </w:tblGrid>
      <w:tr w:rsidR="007939B3" w:rsidRPr="007C03F2" w14:paraId="05EF1524" w14:textId="77777777" w:rsidTr="007939B3">
        <w:trPr>
          <w:trHeight w:hRule="exact" w:val="475"/>
          <w:jc w:val="center"/>
        </w:trPr>
        <w:tc>
          <w:tcPr>
            <w:tcW w:w="1140" w:type="dxa"/>
            <w:shd w:val="clear" w:color="auto" w:fill="auto"/>
            <w:vAlign w:val="center"/>
            <w:hideMark/>
          </w:tcPr>
          <w:p w14:paraId="424B97D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AAR</w:t>
            </w:r>
          </w:p>
        </w:tc>
        <w:tc>
          <w:tcPr>
            <w:tcW w:w="7855" w:type="dxa"/>
            <w:shd w:val="clear" w:color="auto" w:fill="auto"/>
            <w:vAlign w:val="center"/>
            <w:hideMark/>
          </w:tcPr>
          <w:p w14:paraId="690BD4C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After Action Report</w:t>
            </w:r>
          </w:p>
        </w:tc>
      </w:tr>
      <w:tr w:rsidR="007939B3" w:rsidRPr="007C03F2" w14:paraId="0F4D8D99" w14:textId="77777777" w:rsidTr="00D92CB7">
        <w:trPr>
          <w:trHeight w:hRule="exact" w:val="475"/>
          <w:jc w:val="center"/>
        </w:trPr>
        <w:tc>
          <w:tcPr>
            <w:tcW w:w="1140" w:type="dxa"/>
            <w:shd w:val="clear" w:color="auto" w:fill="auto"/>
            <w:vAlign w:val="center"/>
            <w:hideMark/>
          </w:tcPr>
          <w:p w14:paraId="400AABB1"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ASPR</w:t>
            </w:r>
          </w:p>
        </w:tc>
        <w:tc>
          <w:tcPr>
            <w:tcW w:w="7855" w:type="dxa"/>
            <w:shd w:val="clear" w:color="auto" w:fill="auto"/>
            <w:vAlign w:val="center"/>
            <w:hideMark/>
          </w:tcPr>
          <w:p w14:paraId="7469862E"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 xml:space="preserve">Office of the Assistant Secretary of Preparedness and Response </w:t>
            </w:r>
          </w:p>
        </w:tc>
      </w:tr>
      <w:tr w:rsidR="007939B3" w:rsidRPr="007C03F2" w14:paraId="622BABC6" w14:textId="77777777" w:rsidTr="007939B3">
        <w:trPr>
          <w:trHeight w:hRule="exact" w:val="475"/>
          <w:jc w:val="center"/>
        </w:trPr>
        <w:tc>
          <w:tcPr>
            <w:tcW w:w="1140" w:type="dxa"/>
            <w:shd w:val="clear" w:color="auto" w:fill="auto"/>
            <w:vAlign w:val="center"/>
            <w:hideMark/>
          </w:tcPr>
          <w:p w14:paraId="2D3DD5D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Cal OES</w:t>
            </w:r>
          </w:p>
        </w:tc>
        <w:tc>
          <w:tcPr>
            <w:tcW w:w="7855" w:type="dxa"/>
            <w:shd w:val="clear" w:color="auto" w:fill="auto"/>
            <w:vAlign w:val="center"/>
            <w:hideMark/>
          </w:tcPr>
          <w:p w14:paraId="38424A5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California Governor’s Office of Emergency Services</w:t>
            </w:r>
          </w:p>
        </w:tc>
      </w:tr>
      <w:tr w:rsidR="007939B3" w:rsidRPr="007C03F2" w14:paraId="5A953621" w14:textId="77777777" w:rsidTr="00D92CB7">
        <w:trPr>
          <w:trHeight w:hRule="exact" w:val="475"/>
          <w:jc w:val="center"/>
        </w:trPr>
        <w:tc>
          <w:tcPr>
            <w:tcW w:w="1140" w:type="dxa"/>
            <w:shd w:val="clear" w:color="auto" w:fill="auto"/>
            <w:vAlign w:val="center"/>
            <w:hideMark/>
          </w:tcPr>
          <w:p w14:paraId="4069AA8A"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CDC</w:t>
            </w:r>
          </w:p>
        </w:tc>
        <w:tc>
          <w:tcPr>
            <w:tcW w:w="7855" w:type="dxa"/>
            <w:shd w:val="clear" w:color="auto" w:fill="auto"/>
            <w:vAlign w:val="center"/>
            <w:hideMark/>
          </w:tcPr>
          <w:p w14:paraId="30C04148"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U.S. Centers for Disease Control and Prevention</w:t>
            </w:r>
          </w:p>
        </w:tc>
      </w:tr>
      <w:tr w:rsidR="007939B3" w:rsidRPr="007C03F2" w14:paraId="5DD24B2E" w14:textId="77777777" w:rsidTr="007939B3">
        <w:trPr>
          <w:trHeight w:hRule="exact" w:val="475"/>
          <w:jc w:val="center"/>
        </w:trPr>
        <w:tc>
          <w:tcPr>
            <w:tcW w:w="1140" w:type="dxa"/>
            <w:shd w:val="clear" w:color="auto" w:fill="auto"/>
            <w:vAlign w:val="center"/>
            <w:hideMark/>
          </w:tcPr>
          <w:p w14:paraId="294A7B1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CEO</w:t>
            </w:r>
          </w:p>
        </w:tc>
        <w:tc>
          <w:tcPr>
            <w:tcW w:w="7855" w:type="dxa"/>
            <w:shd w:val="clear" w:color="auto" w:fill="auto"/>
            <w:vAlign w:val="center"/>
            <w:hideMark/>
          </w:tcPr>
          <w:p w14:paraId="295FDDF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Chief Executive Officer</w:t>
            </w:r>
          </w:p>
        </w:tc>
      </w:tr>
      <w:tr w:rsidR="007939B3" w:rsidRPr="007C03F2" w14:paraId="0AEFBAC1" w14:textId="77777777" w:rsidTr="00D92CB7">
        <w:trPr>
          <w:trHeight w:hRule="exact" w:val="475"/>
          <w:jc w:val="center"/>
        </w:trPr>
        <w:tc>
          <w:tcPr>
            <w:tcW w:w="1140" w:type="dxa"/>
            <w:shd w:val="clear" w:color="auto" w:fill="auto"/>
            <w:vAlign w:val="center"/>
            <w:hideMark/>
          </w:tcPr>
          <w:p w14:paraId="679AFB6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CAHF</w:t>
            </w:r>
          </w:p>
        </w:tc>
        <w:tc>
          <w:tcPr>
            <w:tcW w:w="7855" w:type="dxa"/>
            <w:shd w:val="clear" w:color="auto" w:fill="auto"/>
            <w:vAlign w:val="center"/>
            <w:hideMark/>
          </w:tcPr>
          <w:p w14:paraId="3FAA7FA5"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California Association of Health Facilities</w:t>
            </w:r>
          </w:p>
        </w:tc>
      </w:tr>
      <w:tr w:rsidR="007939B3" w:rsidRPr="007C03F2" w14:paraId="094CA842" w14:textId="77777777" w:rsidTr="007939B3">
        <w:trPr>
          <w:trHeight w:hRule="exact" w:val="475"/>
          <w:jc w:val="center"/>
        </w:trPr>
        <w:tc>
          <w:tcPr>
            <w:tcW w:w="1140" w:type="dxa"/>
            <w:shd w:val="clear" w:color="auto" w:fill="auto"/>
            <w:vAlign w:val="center"/>
            <w:hideMark/>
          </w:tcPr>
          <w:p w14:paraId="29DC417A"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COOP</w:t>
            </w:r>
          </w:p>
        </w:tc>
        <w:tc>
          <w:tcPr>
            <w:tcW w:w="7855" w:type="dxa"/>
            <w:shd w:val="clear" w:color="auto" w:fill="auto"/>
            <w:vAlign w:val="center"/>
            <w:hideMark/>
          </w:tcPr>
          <w:p w14:paraId="01C8A41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Continuity of Operations (Plan)</w:t>
            </w:r>
          </w:p>
        </w:tc>
      </w:tr>
      <w:tr w:rsidR="007939B3" w:rsidRPr="007C03F2" w14:paraId="2F225B86" w14:textId="77777777" w:rsidTr="007939B3">
        <w:trPr>
          <w:trHeight w:hRule="exact" w:val="475"/>
          <w:jc w:val="center"/>
        </w:trPr>
        <w:tc>
          <w:tcPr>
            <w:tcW w:w="1140" w:type="dxa"/>
            <w:shd w:val="clear" w:color="auto" w:fill="auto"/>
            <w:vAlign w:val="center"/>
          </w:tcPr>
          <w:p w14:paraId="2BCF30FD" w14:textId="2026333F" w:rsidR="007939B3" w:rsidRPr="007C03F2" w:rsidRDefault="007939B3" w:rsidP="00D92CB7">
            <w:pPr>
              <w:spacing w:after="0" w:line="240" w:lineRule="auto"/>
              <w:ind w:left="0" w:right="0" w:firstLine="0"/>
              <w:rPr>
                <w:rFonts w:eastAsia="Times New Roman"/>
                <w:szCs w:val="24"/>
              </w:rPr>
            </w:pPr>
            <w:r>
              <w:rPr>
                <w:rFonts w:eastAsia="Times New Roman"/>
                <w:szCs w:val="24"/>
              </w:rPr>
              <w:t>COVID</w:t>
            </w:r>
          </w:p>
        </w:tc>
        <w:tc>
          <w:tcPr>
            <w:tcW w:w="7855" w:type="dxa"/>
            <w:shd w:val="clear" w:color="auto" w:fill="auto"/>
            <w:vAlign w:val="center"/>
          </w:tcPr>
          <w:p w14:paraId="469722E4" w14:textId="1E7BD587" w:rsidR="007939B3" w:rsidRPr="007C03F2" w:rsidRDefault="007939B3" w:rsidP="00D92CB7">
            <w:pPr>
              <w:spacing w:after="0" w:line="240" w:lineRule="auto"/>
              <w:ind w:left="0" w:right="0" w:firstLine="0"/>
              <w:rPr>
                <w:rFonts w:eastAsia="Times New Roman"/>
                <w:szCs w:val="24"/>
              </w:rPr>
            </w:pPr>
            <w:r>
              <w:rPr>
                <w:rFonts w:eastAsia="Times New Roman"/>
                <w:szCs w:val="24"/>
              </w:rPr>
              <w:t>Coronavirus Disease</w:t>
            </w:r>
          </w:p>
        </w:tc>
      </w:tr>
      <w:tr w:rsidR="007939B3" w:rsidRPr="007C03F2" w14:paraId="5664463F" w14:textId="77777777" w:rsidTr="00D92CB7">
        <w:trPr>
          <w:trHeight w:hRule="exact" w:val="475"/>
          <w:jc w:val="center"/>
        </w:trPr>
        <w:tc>
          <w:tcPr>
            <w:tcW w:w="1140" w:type="dxa"/>
            <w:shd w:val="clear" w:color="auto" w:fill="auto"/>
            <w:vAlign w:val="center"/>
            <w:hideMark/>
          </w:tcPr>
          <w:p w14:paraId="5CDF968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DOC</w:t>
            </w:r>
          </w:p>
        </w:tc>
        <w:tc>
          <w:tcPr>
            <w:tcW w:w="7855" w:type="dxa"/>
            <w:shd w:val="clear" w:color="auto" w:fill="auto"/>
            <w:vAlign w:val="center"/>
            <w:hideMark/>
          </w:tcPr>
          <w:p w14:paraId="089EFD3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Department Operations Center</w:t>
            </w:r>
          </w:p>
        </w:tc>
      </w:tr>
      <w:tr w:rsidR="007939B3" w:rsidRPr="007C03F2" w14:paraId="5F9C36D0" w14:textId="77777777" w:rsidTr="007939B3">
        <w:trPr>
          <w:trHeight w:hRule="exact" w:val="475"/>
          <w:jc w:val="center"/>
        </w:trPr>
        <w:tc>
          <w:tcPr>
            <w:tcW w:w="1140" w:type="dxa"/>
            <w:shd w:val="clear" w:color="auto" w:fill="auto"/>
            <w:vAlign w:val="center"/>
            <w:hideMark/>
          </w:tcPr>
          <w:p w14:paraId="5FE7CBFB"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DRC</w:t>
            </w:r>
          </w:p>
        </w:tc>
        <w:tc>
          <w:tcPr>
            <w:tcW w:w="7855" w:type="dxa"/>
            <w:shd w:val="clear" w:color="auto" w:fill="auto"/>
            <w:vAlign w:val="center"/>
            <w:hideMark/>
          </w:tcPr>
          <w:p w14:paraId="5A894801"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Disaster Resource Center</w:t>
            </w:r>
          </w:p>
        </w:tc>
      </w:tr>
      <w:tr w:rsidR="007939B3" w:rsidRPr="007C03F2" w14:paraId="2D256847" w14:textId="77777777" w:rsidTr="007939B3">
        <w:trPr>
          <w:trHeight w:hRule="exact" w:val="475"/>
          <w:jc w:val="center"/>
        </w:trPr>
        <w:tc>
          <w:tcPr>
            <w:tcW w:w="1140" w:type="dxa"/>
            <w:shd w:val="clear" w:color="auto" w:fill="auto"/>
            <w:vAlign w:val="center"/>
          </w:tcPr>
          <w:p w14:paraId="15F0EC1E" w14:textId="227C7BDC" w:rsidR="007939B3" w:rsidRPr="007C03F2" w:rsidRDefault="007939B3" w:rsidP="00D92CB7">
            <w:pPr>
              <w:spacing w:after="0" w:line="240" w:lineRule="auto"/>
              <w:ind w:left="0" w:right="0" w:firstLine="0"/>
              <w:rPr>
                <w:rFonts w:eastAsia="Times New Roman"/>
                <w:szCs w:val="24"/>
              </w:rPr>
            </w:pPr>
            <w:r>
              <w:rPr>
                <w:rFonts w:eastAsia="Times New Roman"/>
                <w:szCs w:val="24"/>
              </w:rPr>
              <w:t>EID</w:t>
            </w:r>
          </w:p>
        </w:tc>
        <w:tc>
          <w:tcPr>
            <w:tcW w:w="7855" w:type="dxa"/>
            <w:shd w:val="clear" w:color="auto" w:fill="auto"/>
            <w:vAlign w:val="center"/>
          </w:tcPr>
          <w:p w14:paraId="569F023B" w14:textId="6E6F5D06" w:rsidR="007939B3" w:rsidRPr="007C03F2" w:rsidRDefault="007939B3" w:rsidP="00D92CB7">
            <w:pPr>
              <w:spacing w:after="0" w:line="240" w:lineRule="auto"/>
              <w:ind w:left="0" w:right="0" w:firstLine="0"/>
              <w:rPr>
                <w:rFonts w:eastAsia="Times New Roman"/>
                <w:szCs w:val="24"/>
              </w:rPr>
            </w:pPr>
            <w:r>
              <w:rPr>
                <w:rFonts w:eastAsia="Times New Roman"/>
                <w:szCs w:val="24"/>
              </w:rPr>
              <w:t>Emergent Infectious Disease</w:t>
            </w:r>
          </w:p>
        </w:tc>
      </w:tr>
      <w:tr w:rsidR="007939B3" w:rsidRPr="007C03F2" w14:paraId="499FBC28" w14:textId="77777777" w:rsidTr="00D92CB7">
        <w:trPr>
          <w:trHeight w:hRule="exact" w:val="475"/>
          <w:jc w:val="center"/>
        </w:trPr>
        <w:tc>
          <w:tcPr>
            <w:tcW w:w="1140" w:type="dxa"/>
            <w:shd w:val="clear" w:color="auto" w:fill="auto"/>
            <w:vAlign w:val="center"/>
            <w:hideMark/>
          </w:tcPr>
          <w:p w14:paraId="06EFAB5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EOP</w:t>
            </w:r>
          </w:p>
        </w:tc>
        <w:tc>
          <w:tcPr>
            <w:tcW w:w="7855" w:type="dxa"/>
            <w:shd w:val="clear" w:color="auto" w:fill="auto"/>
            <w:vAlign w:val="center"/>
            <w:hideMark/>
          </w:tcPr>
          <w:p w14:paraId="338D2A6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Emergency Operations Program and Plan</w:t>
            </w:r>
          </w:p>
        </w:tc>
      </w:tr>
      <w:tr w:rsidR="007939B3" w:rsidRPr="007C03F2" w14:paraId="768F9371" w14:textId="77777777" w:rsidTr="007939B3">
        <w:trPr>
          <w:trHeight w:hRule="exact" w:val="475"/>
          <w:jc w:val="center"/>
        </w:trPr>
        <w:tc>
          <w:tcPr>
            <w:tcW w:w="1140" w:type="dxa"/>
            <w:shd w:val="clear" w:color="auto" w:fill="auto"/>
            <w:vAlign w:val="center"/>
            <w:hideMark/>
          </w:tcPr>
          <w:p w14:paraId="10021A1C"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EMP</w:t>
            </w:r>
          </w:p>
        </w:tc>
        <w:tc>
          <w:tcPr>
            <w:tcW w:w="7855" w:type="dxa"/>
            <w:shd w:val="clear" w:color="auto" w:fill="auto"/>
            <w:vAlign w:val="center"/>
            <w:hideMark/>
          </w:tcPr>
          <w:p w14:paraId="3BB053E7"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Emergency Management Program</w:t>
            </w:r>
          </w:p>
        </w:tc>
      </w:tr>
      <w:tr w:rsidR="007939B3" w:rsidRPr="007C03F2" w14:paraId="5AE876B7" w14:textId="77777777" w:rsidTr="00D92CB7">
        <w:trPr>
          <w:trHeight w:hRule="exact" w:val="475"/>
          <w:jc w:val="center"/>
        </w:trPr>
        <w:tc>
          <w:tcPr>
            <w:tcW w:w="1140" w:type="dxa"/>
            <w:shd w:val="clear" w:color="auto" w:fill="auto"/>
            <w:vAlign w:val="center"/>
            <w:hideMark/>
          </w:tcPr>
          <w:p w14:paraId="7D183DAC"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EMS</w:t>
            </w:r>
          </w:p>
        </w:tc>
        <w:tc>
          <w:tcPr>
            <w:tcW w:w="7855" w:type="dxa"/>
            <w:shd w:val="clear" w:color="auto" w:fill="auto"/>
            <w:vAlign w:val="center"/>
            <w:hideMark/>
          </w:tcPr>
          <w:p w14:paraId="2602F7C8"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Emergency Medical Services</w:t>
            </w:r>
          </w:p>
        </w:tc>
      </w:tr>
      <w:tr w:rsidR="007939B3" w:rsidRPr="007C03F2" w14:paraId="7450F970" w14:textId="77777777" w:rsidTr="007939B3">
        <w:trPr>
          <w:trHeight w:hRule="exact" w:val="475"/>
          <w:jc w:val="center"/>
        </w:trPr>
        <w:tc>
          <w:tcPr>
            <w:tcW w:w="1140" w:type="dxa"/>
            <w:shd w:val="clear" w:color="auto" w:fill="auto"/>
            <w:vAlign w:val="center"/>
            <w:hideMark/>
          </w:tcPr>
          <w:p w14:paraId="231F3A2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FEMA</w:t>
            </w:r>
          </w:p>
        </w:tc>
        <w:tc>
          <w:tcPr>
            <w:tcW w:w="7855" w:type="dxa"/>
            <w:shd w:val="clear" w:color="auto" w:fill="auto"/>
            <w:vAlign w:val="center"/>
            <w:hideMark/>
          </w:tcPr>
          <w:p w14:paraId="0005A9D5"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 xml:space="preserve">Federal Emergency Management Agency </w:t>
            </w:r>
          </w:p>
        </w:tc>
      </w:tr>
      <w:tr w:rsidR="007939B3" w:rsidRPr="007C03F2" w14:paraId="0FEAA2C5" w14:textId="77777777" w:rsidTr="00D92CB7">
        <w:trPr>
          <w:trHeight w:hRule="exact" w:val="475"/>
          <w:jc w:val="center"/>
        </w:trPr>
        <w:tc>
          <w:tcPr>
            <w:tcW w:w="1140" w:type="dxa"/>
            <w:shd w:val="clear" w:color="auto" w:fill="auto"/>
            <w:vAlign w:val="center"/>
            <w:hideMark/>
          </w:tcPr>
          <w:p w14:paraId="617E2C35"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HCF</w:t>
            </w:r>
          </w:p>
        </w:tc>
        <w:tc>
          <w:tcPr>
            <w:tcW w:w="7855" w:type="dxa"/>
            <w:shd w:val="clear" w:color="auto" w:fill="auto"/>
            <w:vAlign w:val="center"/>
            <w:hideMark/>
          </w:tcPr>
          <w:p w14:paraId="4072D1E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Healthcare Facility</w:t>
            </w:r>
          </w:p>
        </w:tc>
      </w:tr>
      <w:tr w:rsidR="007939B3" w:rsidRPr="007C03F2" w14:paraId="559CA66D" w14:textId="77777777" w:rsidTr="007939B3">
        <w:trPr>
          <w:trHeight w:hRule="exact" w:val="475"/>
          <w:jc w:val="center"/>
        </w:trPr>
        <w:tc>
          <w:tcPr>
            <w:tcW w:w="1140" w:type="dxa"/>
            <w:shd w:val="clear" w:color="auto" w:fill="auto"/>
            <w:vAlign w:val="center"/>
            <w:hideMark/>
          </w:tcPr>
          <w:p w14:paraId="377326F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HEPA</w:t>
            </w:r>
          </w:p>
        </w:tc>
        <w:tc>
          <w:tcPr>
            <w:tcW w:w="7855" w:type="dxa"/>
            <w:shd w:val="clear" w:color="auto" w:fill="auto"/>
            <w:vAlign w:val="center"/>
            <w:hideMark/>
          </w:tcPr>
          <w:p w14:paraId="57AAFC4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High Efficiency Particulate Air (Filter)</w:t>
            </w:r>
          </w:p>
        </w:tc>
      </w:tr>
      <w:tr w:rsidR="007939B3" w:rsidRPr="007C03F2" w14:paraId="2B9C2F61" w14:textId="77777777" w:rsidTr="00D92CB7">
        <w:trPr>
          <w:trHeight w:hRule="exact" w:val="475"/>
          <w:jc w:val="center"/>
        </w:trPr>
        <w:tc>
          <w:tcPr>
            <w:tcW w:w="1140" w:type="dxa"/>
            <w:shd w:val="clear" w:color="auto" w:fill="auto"/>
            <w:vAlign w:val="center"/>
            <w:hideMark/>
          </w:tcPr>
          <w:p w14:paraId="75A988B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HHS</w:t>
            </w:r>
          </w:p>
        </w:tc>
        <w:tc>
          <w:tcPr>
            <w:tcW w:w="7855" w:type="dxa"/>
            <w:shd w:val="clear" w:color="auto" w:fill="auto"/>
            <w:vAlign w:val="center"/>
            <w:hideMark/>
          </w:tcPr>
          <w:p w14:paraId="03F00FD6"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U.S. Department of Health and Human Services</w:t>
            </w:r>
          </w:p>
        </w:tc>
      </w:tr>
      <w:tr w:rsidR="007939B3" w:rsidRPr="007C03F2" w14:paraId="2D211CC5" w14:textId="77777777" w:rsidTr="007939B3">
        <w:trPr>
          <w:trHeight w:hRule="exact" w:val="475"/>
          <w:jc w:val="center"/>
        </w:trPr>
        <w:tc>
          <w:tcPr>
            <w:tcW w:w="1140" w:type="dxa"/>
            <w:shd w:val="clear" w:color="auto" w:fill="auto"/>
            <w:vAlign w:val="center"/>
            <w:hideMark/>
          </w:tcPr>
          <w:p w14:paraId="21D25D47"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HICS</w:t>
            </w:r>
          </w:p>
        </w:tc>
        <w:tc>
          <w:tcPr>
            <w:tcW w:w="7855" w:type="dxa"/>
            <w:shd w:val="clear" w:color="auto" w:fill="auto"/>
            <w:vAlign w:val="center"/>
            <w:hideMark/>
          </w:tcPr>
          <w:p w14:paraId="1E5139B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Hospital Incident Command System</w:t>
            </w:r>
          </w:p>
        </w:tc>
      </w:tr>
      <w:tr w:rsidR="007939B3" w:rsidRPr="007C03F2" w14:paraId="7549737C" w14:textId="77777777" w:rsidTr="00D92CB7">
        <w:trPr>
          <w:trHeight w:hRule="exact" w:val="475"/>
          <w:jc w:val="center"/>
        </w:trPr>
        <w:tc>
          <w:tcPr>
            <w:tcW w:w="1140" w:type="dxa"/>
            <w:shd w:val="clear" w:color="auto" w:fill="auto"/>
            <w:vAlign w:val="center"/>
            <w:hideMark/>
          </w:tcPr>
          <w:p w14:paraId="6A5976D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HPP</w:t>
            </w:r>
          </w:p>
        </w:tc>
        <w:tc>
          <w:tcPr>
            <w:tcW w:w="7855" w:type="dxa"/>
            <w:shd w:val="clear" w:color="auto" w:fill="auto"/>
            <w:vAlign w:val="center"/>
            <w:hideMark/>
          </w:tcPr>
          <w:p w14:paraId="053249E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Hospital Preparedness Program</w:t>
            </w:r>
          </w:p>
        </w:tc>
      </w:tr>
      <w:tr w:rsidR="007939B3" w:rsidRPr="007C03F2" w14:paraId="3FE487AA" w14:textId="77777777" w:rsidTr="007939B3">
        <w:trPr>
          <w:trHeight w:hRule="exact" w:val="475"/>
          <w:jc w:val="center"/>
        </w:trPr>
        <w:tc>
          <w:tcPr>
            <w:tcW w:w="1140" w:type="dxa"/>
            <w:shd w:val="clear" w:color="auto" w:fill="auto"/>
            <w:vAlign w:val="center"/>
            <w:hideMark/>
          </w:tcPr>
          <w:p w14:paraId="1DE05D1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HVA</w:t>
            </w:r>
          </w:p>
        </w:tc>
        <w:tc>
          <w:tcPr>
            <w:tcW w:w="7855" w:type="dxa"/>
            <w:shd w:val="clear" w:color="auto" w:fill="auto"/>
            <w:vAlign w:val="center"/>
            <w:hideMark/>
          </w:tcPr>
          <w:p w14:paraId="435F73A6"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Hazard Vulnerability Analysis</w:t>
            </w:r>
          </w:p>
        </w:tc>
      </w:tr>
      <w:tr w:rsidR="007939B3" w:rsidRPr="007C03F2" w14:paraId="66F6EAF6" w14:textId="77777777" w:rsidTr="00D92CB7">
        <w:trPr>
          <w:trHeight w:hRule="exact" w:val="475"/>
          <w:jc w:val="center"/>
        </w:trPr>
        <w:tc>
          <w:tcPr>
            <w:tcW w:w="1140" w:type="dxa"/>
            <w:shd w:val="clear" w:color="auto" w:fill="auto"/>
            <w:vAlign w:val="center"/>
            <w:hideMark/>
          </w:tcPr>
          <w:p w14:paraId="3D354ED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HVAC</w:t>
            </w:r>
          </w:p>
        </w:tc>
        <w:tc>
          <w:tcPr>
            <w:tcW w:w="7855" w:type="dxa"/>
            <w:shd w:val="clear" w:color="auto" w:fill="auto"/>
            <w:vAlign w:val="center"/>
            <w:hideMark/>
          </w:tcPr>
          <w:p w14:paraId="411F406A"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Heating, Ventilating and Air Conditioning</w:t>
            </w:r>
          </w:p>
        </w:tc>
      </w:tr>
      <w:tr w:rsidR="007939B3" w:rsidRPr="007C03F2" w14:paraId="7A58024B" w14:textId="77777777" w:rsidTr="007939B3">
        <w:trPr>
          <w:trHeight w:hRule="exact" w:val="475"/>
          <w:jc w:val="center"/>
        </w:trPr>
        <w:tc>
          <w:tcPr>
            <w:tcW w:w="1140" w:type="dxa"/>
            <w:shd w:val="clear" w:color="auto" w:fill="auto"/>
            <w:vAlign w:val="center"/>
            <w:hideMark/>
          </w:tcPr>
          <w:p w14:paraId="29A0D20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IAP</w:t>
            </w:r>
          </w:p>
        </w:tc>
        <w:tc>
          <w:tcPr>
            <w:tcW w:w="7855" w:type="dxa"/>
            <w:shd w:val="clear" w:color="auto" w:fill="auto"/>
            <w:vAlign w:val="center"/>
            <w:hideMark/>
          </w:tcPr>
          <w:p w14:paraId="19A56D1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Incident Action Plan</w:t>
            </w:r>
          </w:p>
        </w:tc>
      </w:tr>
      <w:tr w:rsidR="007939B3" w:rsidRPr="007C03F2" w14:paraId="626BB8F9" w14:textId="77777777" w:rsidTr="00D92CB7">
        <w:trPr>
          <w:trHeight w:hRule="exact" w:val="475"/>
          <w:jc w:val="center"/>
        </w:trPr>
        <w:tc>
          <w:tcPr>
            <w:tcW w:w="1140" w:type="dxa"/>
            <w:shd w:val="clear" w:color="auto" w:fill="auto"/>
            <w:vAlign w:val="center"/>
            <w:hideMark/>
          </w:tcPr>
          <w:p w14:paraId="1D5CF4C1"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IC</w:t>
            </w:r>
          </w:p>
        </w:tc>
        <w:tc>
          <w:tcPr>
            <w:tcW w:w="7855" w:type="dxa"/>
            <w:shd w:val="clear" w:color="auto" w:fill="auto"/>
            <w:vAlign w:val="center"/>
            <w:hideMark/>
          </w:tcPr>
          <w:p w14:paraId="12264D2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Incident Commander</w:t>
            </w:r>
          </w:p>
        </w:tc>
      </w:tr>
      <w:tr w:rsidR="007939B3" w:rsidRPr="007C03F2" w14:paraId="0D8EED36" w14:textId="77777777" w:rsidTr="007939B3">
        <w:trPr>
          <w:trHeight w:hRule="exact" w:val="475"/>
          <w:jc w:val="center"/>
        </w:trPr>
        <w:tc>
          <w:tcPr>
            <w:tcW w:w="1140" w:type="dxa"/>
            <w:shd w:val="clear" w:color="auto" w:fill="auto"/>
            <w:vAlign w:val="center"/>
            <w:hideMark/>
          </w:tcPr>
          <w:p w14:paraId="59A40B7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lastRenderedPageBreak/>
              <w:t>ICS</w:t>
            </w:r>
          </w:p>
        </w:tc>
        <w:tc>
          <w:tcPr>
            <w:tcW w:w="7855" w:type="dxa"/>
            <w:shd w:val="clear" w:color="auto" w:fill="auto"/>
            <w:vAlign w:val="center"/>
            <w:hideMark/>
          </w:tcPr>
          <w:p w14:paraId="05579F8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Incident Command System</w:t>
            </w:r>
          </w:p>
        </w:tc>
      </w:tr>
      <w:tr w:rsidR="007939B3" w:rsidRPr="007C03F2" w14:paraId="2845C7F4" w14:textId="77777777" w:rsidTr="00D92CB7">
        <w:trPr>
          <w:trHeight w:hRule="exact" w:val="475"/>
          <w:jc w:val="center"/>
        </w:trPr>
        <w:tc>
          <w:tcPr>
            <w:tcW w:w="1140" w:type="dxa"/>
            <w:shd w:val="clear" w:color="auto" w:fill="auto"/>
            <w:vAlign w:val="center"/>
            <w:hideMark/>
          </w:tcPr>
          <w:p w14:paraId="3F2EDFD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IMT</w:t>
            </w:r>
          </w:p>
        </w:tc>
        <w:tc>
          <w:tcPr>
            <w:tcW w:w="7855" w:type="dxa"/>
            <w:shd w:val="clear" w:color="auto" w:fill="auto"/>
            <w:vAlign w:val="center"/>
            <w:hideMark/>
          </w:tcPr>
          <w:p w14:paraId="044D65C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Incident Management Team</w:t>
            </w:r>
          </w:p>
        </w:tc>
      </w:tr>
      <w:tr w:rsidR="007939B3" w:rsidRPr="007C03F2" w14:paraId="4CD1D98E" w14:textId="77777777" w:rsidTr="007939B3">
        <w:trPr>
          <w:trHeight w:hRule="exact" w:val="475"/>
          <w:jc w:val="center"/>
        </w:trPr>
        <w:tc>
          <w:tcPr>
            <w:tcW w:w="1140" w:type="dxa"/>
            <w:shd w:val="clear" w:color="auto" w:fill="auto"/>
            <w:vAlign w:val="center"/>
          </w:tcPr>
          <w:p w14:paraId="18149484" w14:textId="59695FF8" w:rsidR="007939B3" w:rsidRPr="007C03F2" w:rsidRDefault="007939B3" w:rsidP="00D92CB7">
            <w:pPr>
              <w:spacing w:after="0" w:line="240" w:lineRule="auto"/>
              <w:ind w:left="0" w:right="0" w:firstLine="0"/>
              <w:rPr>
                <w:rFonts w:eastAsia="Times New Roman"/>
                <w:szCs w:val="24"/>
              </w:rPr>
            </w:pPr>
            <w:r>
              <w:rPr>
                <w:rFonts w:eastAsia="Times New Roman"/>
                <w:szCs w:val="24"/>
              </w:rPr>
              <w:t>IP</w:t>
            </w:r>
          </w:p>
        </w:tc>
        <w:tc>
          <w:tcPr>
            <w:tcW w:w="7855" w:type="dxa"/>
            <w:shd w:val="clear" w:color="auto" w:fill="auto"/>
            <w:vAlign w:val="center"/>
          </w:tcPr>
          <w:p w14:paraId="68923A42" w14:textId="7277D288" w:rsidR="007939B3" w:rsidRPr="007C03F2" w:rsidRDefault="007939B3" w:rsidP="00D92CB7">
            <w:pPr>
              <w:spacing w:after="0" w:line="240" w:lineRule="auto"/>
              <w:ind w:left="0" w:right="0" w:firstLine="0"/>
              <w:rPr>
                <w:rFonts w:eastAsia="Times New Roman"/>
                <w:szCs w:val="24"/>
              </w:rPr>
            </w:pPr>
            <w:r>
              <w:rPr>
                <w:rFonts w:eastAsia="Times New Roman"/>
                <w:szCs w:val="24"/>
              </w:rPr>
              <w:t xml:space="preserve">Infection Prevention / </w:t>
            </w:r>
            <w:proofErr w:type="spellStart"/>
            <w:r>
              <w:rPr>
                <w:rFonts w:eastAsia="Times New Roman"/>
                <w:szCs w:val="24"/>
              </w:rPr>
              <w:t>Preventionist</w:t>
            </w:r>
            <w:proofErr w:type="spellEnd"/>
          </w:p>
        </w:tc>
      </w:tr>
      <w:tr w:rsidR="007939B3" w:rsidRPr="007C03F2" w14:paraId="02A54D0C" w14:textId="77777777" w:rsidTr="007939B3">
        <w:trPr>
          <w:trHeight w:hRule="exact" w:val="475"/>
          <w:jc w:val="center"/>
        </w:trPr>
        <w:tc>
          <w:tcPr>
            <w:tcW w:w="1140" w:type="dxa"/>
            <w:shd w:val="clear" w:color="auto" w:fill="auto"/>
            <w:vAlign w:val="center"/>
          </w:tcPr>
          <w:p w14:paraId="299405C9" w14:textId="011B9751" w:rsidR="007939B3" w:rsidRPr="007C03F2" w:rsidRDefault="007939B3" w:rsidP="007939B3">
            <w:pPr>
              <w:spacing w:after="0" w:line="240" w:lineRule="auto"/>
              <w:ind w:left="0" w:right="0" w:firstLine="0"/>
              <w:rPr>
                <w:rFonts w:eastAsia="Times New Roman"/>
                <w:szCs w:val="24"/>
              </w:rPr>
            </w:pPr>
            <w:r w:rsidRPr="007C03F2">
              <w:rPr>
                <w:rFonts w:eastAsia="Times New Roman"/>
                <w:szCs w:val="24"/>
              </w:rPr>
              <w:t>IPG</w:t>
            </w:r>
          </w:p>
        </w:tc>
        <w:tc>
          <w:tcPr>
            <w:tcW w:w="7855" w:type="dxa"/>
            <w:shd w:val="clear" w:color="auto" w:fill="auto"/>
            <w:vAlign w:val="center"/>
          </w:tcPr>
          <w:p w14:paraId="2EAECAC2" w14:textId="1A889C7A" w:rsidR="007939B3" w:rsidRPr="007C03F2" w:rsidRDefault="007939B3" w:rsidP="007939B3">
            <w:pPr>
              <w:spacing w:after="0" w:line="240" w:lineRule="auto"/>
              <w:ind w:left="0" w:right="0" w:firstLine="0"/>
              <w:rPr>
                <w:rFonts w:eastAsia="Times New Roman"/>
                <w:szCs w:val="24"/>
              </w:rPr>
            </w:pPr>
            <w:r w:rsidRPr="007C03F2">
              <w:rPr>
                <w:rFonts w:eastAsia="Times New Roman"/>
                <w:szCs w:val="24"/>
              </w:rPr>
              <w:t>Incident Planning Guide</w:t>
            </w:r>
          </w:p>
        </w:tc>
      </w:tr>
      <w:tr w:rsidR="007939B3" w:rsidRPr="007C03F2" w14:paraId="2948CEBD" w14:textId="77777777" w:rsidTr="007939B3">
        <w:trPr>
          <w:trHeight w:hRule="exact" w:val="475"/>
          <w:jc w:val="center"/>
        </w:trPr>
        <w:tc>
          <w:tcPr>
            <w:tcW w:w="1140" w:type="dxa"/>
            <w:shd w:val="clear" w:color="auto" w:fill="auto"/>
            <w:vAlign w:val="center"/>
          </w:tcPr>
          <w:p w14:paraId="1A896D4C" w14:textId="05E7A195" w:rsidR="007939B3" w:rsidRPr="007C03F2" w:rsidRDefault="007939B3" w:rsidP="007939B3">
            <w:pPr>
              <w:spacing w:after="0" w:line="240" w:lineRule="auto"/>
              <w:ind w:left="0" w:right="0" w:firstLine="0"/>
              <w:rPr>
                <w:rFonts w:eastAsia="Times New Roman"/>
                <w:szCs w:val="24"/>
              </w:rPr>
            </w:pPr>
            <w:r w:rsidRPr="007C03F2">
              <w:rPr>
                <w:rFonts w:eastAsia="Times New Roman"/>
                <w:szCs w:val="24"/>
              </w:rPr>
              <w:t>IRG</w:t>
            </w:r>
          </w:p>
        </w:tc>
        <w:tc>
          <w:tcPr>
            <w:tcW w:w="7855" w:type="dxa"/>
            <w:shd w:val="clear" w:color="auto" w:fill="auto"/>
            <w:vAlign w:val="center"/>
          </w:tcPr>
          <w:p w14:paraId="2532CF56" w14:textId="222E8505" w:rsidR="007939B3" w:rsidRPr="00B57212" w:rsidRDefault="007939B3" w:rsidP="007939B3">
            <w:pPr>
              <w:spacing w:after="0" w:line="240" w:lineRule="auto"/>
              <w:ind w:left="0" w:right="0" w:firstLine="0"/>
              <w:rPr>
                <w:rFonts w:eastAsia="Times New Roman"/>
                <w:b/>
                <w:szCs w:val="24"/>
              </w:rPr>
            </w:pPr>
            <w:r w:rsidRPr="007C03F2">
              <w:rPr>
                <w:rFonts w:eastAsia="Times New Roman"/>
                <w:szCs w:val="24"/>
              </w:rPr>
              <w:t>Incident Response Guide</w:t>
            </w:r>
          </w:p>
        </w:tc>
      </w:tr>
      <w:tr w:rsidR="007939B3" w:rsidRPr="007C03F2" w14:paraId="41D1E9C8" w14:textId="77777777" w:rsidTr="007939B3">
        <w:trPr>
          <w:trHeight w:hRule="exact" w:val="475"/>
          <w:jc w:val="center"/>
        </w:trPr>
        <w:tc>
          <w:tcPr>
            <w:tcW w:w="1140" w:type="dxa"/>
            <w:shd w:val="clear" w:color="auto" w:fill="auto"/>
            <w:vAlign w:val="center"/>
            <w:hideMark/>
          </w:tcPr>
          <w:p w14:paraId="693000D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LEMSA</w:t>
            </w:r>
          </w:p>
        </w:tc>
        <w:tc>
          <w:tcPr>
            <w:tcW w:w="7855" w:type="dxa"/>
            <w:shd w:val="clear" w:color="auto" w:fill="auto"/>
            <w:vAlign w:val="center"/>
            <w:hideMark/>
          </w:tcPr>
          <w:p w14:paraId="719D7D0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Local Emergency Medical Services Agency</w:t>
            </w:r>
          </w:p>
        </w:tc>
      </w:tr>
      <w:tr w:rsidR="007939B3" w:rsidRPr="007C03F2" w14:paraId="13D5F6E5" w14:textId="77777777" w:rsidTr="007939B3">
        <w:trPr>
          <w:trHeight w:hRule="exact" w:val="475"/>
          <w:jc w:val="center"/>
        </w:trPr>
        <w:tc>
          <w:tcPr>
            <w:tcW w:w="1140" w:type="dxa"/>
            <w:shd w:val="clear" w:color="auto" w:fill="auto"/>
            <w:vAlign w:val="center"/>
          </w:tcPr>
          <w:p w14:paraId="5F32073B" w14:textId="337D3D2B" w:rsidR="007939B3" w:rsidRPr="007C03F2" w:rsidRDefault="007939B3" w:rsidP="00D92CB7">
            <w:pPr>
              <w:spacing w:after="0" w:line="240" w:lineRule="auto"/>
              <w:ind w:left="0" w:right="0" w:firstLine="0"/>
              <w:rPr>
                <w:rFonts w:eastAsia="Times New Roman"/>
                <w:szCs w:val="24"/>
              </w:rPr>
            </w:pPr>
            <w:r>
              <w:rPr>
                <w:rFonts w:eastAsia="Times New Roman"/>
                <w:szCs w:val="24"/>
              </w:rPr>
              <w:t>LHD</w:t>
            </w:r>
          </w:p>
        </w:tc>
        <w:tc>
          <w:tcPr>
            <w:tcW w:w="7855" w:type="dxa"/>
            <w:shd w:val="clear" w:color="auto" w:fill="auto"/>
            <w:vAlign w:val="center"/>
          </w:tcPr>
          <w:p w14:paraId="1D4C5141" w14:textId="4DA36AC4" w:rsidR="007939B3" w:rsidRPr="007C03F2" w:rsidRDefault="007939B3" w:rsidP="00D92CB7">
            <w:pPr>
              <w:spacing w:after="0" w:line="240" w:lineRule="auto"/>
              <w:ind w:left="0" w:right="0" w:firstLine="0"/>
              <w:rPr>
                <w:rFonts w:eastAsia="Times New Roman"/>
                <w:szCs w:val="24"/>
              </w:rPr>
            </w:pPr>
            <w:r>
              <w:rPr>
                <w:rFonts w:eastAsia="Times New Roman"/>
                <w:szCs w:val="24"/>
              </w:rPr>
              <w:t>Local Health Department</w:t>
            </w:r>
          </w:p>
        </w:tc>
      </w:tr>
      <w:tr w:rsidR="007939B3" w:rsidRPr="007C03F2" w14:paraId="6920EF74" w14:textId="77777777" w:rsidTr="00D92CB7">
        <w:trPr>
          <w:trHeight w:hRule="exact" w:val="475"/>
          <w:jc w:val="center"/>
        </w:trPr>
        <w:tc>
          <w:tcPr>
            <w:tcW w:w="1140" w:type="dxa"/>
            <w:shd w:val="clear" w:color="auto" w:fill="auto"/>
            <w:vAlign w:val="center"/>
            <w:hideMark/>
          </w:tcPr>
          <w:p w14:paraId="2D0263B7"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LTC</w:t>
            </w:r>
          </w:p>
        </w:tc>
        <w:tc>
          <w:tcPr>
            <w:tcW w:w="7855" w:type="dxa"/>
            <w:shd w:val="clear" w:color="auto" w:fill="auto"/>
            <w:vAlign w:val="center"/>
            <w:hideMark/>
          </w:tcPr>
          <w:p w14:paraId="4FB836F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 xml:space="preserve">Long Term Care </w:t>
            </w:r>
          </w:p>
        </w:tc>
      </w:tr>
      <w:tr w:rsidR="007939B3" w:rsidRPr="007C03F2" w14:paraId="2642DA48" w14:textId="77777777" w:rsidTr="007939B3">
        <w:trPr>
          <w:trHeight w:hRule="exact" w:val="475"/>
          <w:jc w:val="center"/>
        </w:trPr>
        <w:tc>
          <w:tcPr>
            <w:tcW w:w="1140" w:type="dxa"/>
            <w:shd w:val="clear" w:color="auto" w:fill="auto"/>
            <w:vAlign w:val="center"/>
            <w:hideMark/>
          </w:tcPr>
          <w:p w14:paraId="2F8F138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MAC</w:t>
            </w:r>
          </w:p>
        </w:tc>
        <w:tc>
          <w:tcPr>
            <w:tcW w:w="7855" w:type="dxa"/>
            <w:shd w:val="clear" w:color="auto" w:fill="auto"/>
            <w:vAlign w:val="center"/>
            <w:hideMark/>
          </w:tcPr>
          <w:p w14:paraId="1EEDDCF8"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Medical Alert Center</w:t>
            </w:r>
          </w:p>
        </w:tc>
      </w:tr>
      <w:tr w:rsidR="007939B3" w:rsidRPr="007C03F2" w14:paraId="1DC518AC" w14:textId="77777777" w:rsidTr="00D92CB7">
        <w:trPr>
          <w:trHeight w:hRule="exact" w:val="475"/>
          <w:jc w:val="center"/>
        </w:trPr>
        <w:tc>
          <w:tcPr>
            <w:tcW w:w="1140" w:type="dxa"/>
            <w:shd w:val="clear" w:color="auto" w:fill="auto"/>
            <w:vAlign w:val="center"/>
            <w:hideMark/>
          </w:tcPr>
          <w:p w14:paraId="6DBCBADE"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MHOAC</w:t>
            </w:r>
          </w:p>
        </w:tc>
        <w:tc>
          <w:tcPr>
            <w:tcW w:w="7855" w:type="dxa"/>
            <w:shd w:val="clear" w:color="auto" w:fill="auto"/>
            <w:vAlign w:val="center"/>
            <w:hideMark/>
          </w:tcPr>
          <w:p w14:paraId="7C59D81F"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Medical and Health Operational Area Coordinator</w:t>
            </w:r>
          </w:p>
        </w:tc>
      </w:tr>
      <w:tr w:rsidR="007939B3" w:rsidRPr="007C03F2" w14:paraId="625323D6" w14:textId="77777777" w:rsidTr="007939B3">
        <w:trPr>
          <w:trHeight w:hRule="exact" w:val="475"/>
          <w:jc w:val="center"/>
        </w:trPr>
        <w:tc>
          <w:tcPr>
            <w:tcW w:w="1140" w:type="dxa"/>
            <w:shd w:val="clear" w:color="auto" w:fill="auto"/>
            <w:vAlign w:val="center"/>
            <w:hideMark/>
          </w:tcPr>
          <w:p w14:paraId="2D503841" w14:textId="44B2491C"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MOU</w:t>
            </w:r>
            <w:r>
              <w:rPr>
                <w:rFonts w:eastAsia="Times New Roman"/>
                <w:szCs w:val="24"/>
              </w:rPr>
              <w:t xml:space="preserve"> / A</w:t>
            </w:r>
          </w:p>
        </w:tc>
        <w:tc>
          <w:tcPr>
            <w:tcW w:w="7855" w:type="dxa"/>
            <w:shd w:val="clear" w:color="auto" w:fill="auto"/>
            <w:vAlign w:val="center"/>
            <w:hideMark/>
          </w:tcPr>
          <w:p w14:paraId="798AF12C" w14:textId="204D91BC"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Memorandum of Understanding</w:t>
            </w:r>
            <w:r>
              <w:rPr>
                <w:rFonts w:eastAsia="Times New Roman"/>
                <w:szCs w:val="24"/>
              </w:rPr>
              <w:t xml:space="preserve"> / Agreement</w:t>
            </w:r>
          </w:p>
        </w:tc>
      </w:tr>
      <w:tr w:rsidR="007939B3" w:rsidRPr="007C03F2" w14:paraId="50533BC7" w14:textId="77777777" w:rsidTr="00D92CB7">
        <w:trPr>
          <w:trHeight w:hRule="exact" w:val="475"/>
          <w:jc w:val="center"/>
        </w:trPr>
        <w:tc>
          <w:tcPr>
            <w:tcW w:w="1140" w:type="dxa"/>
            <w:shd w:val="clear" w:color="auto" w:fill="auto"/>
            <w:vAlign w:val="center"/>
            <w:hideMark/>
          </w:tcPr>
          <w:p w14:paraId="2A92B68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NHICS</w:t>
            </w:r>
          </w:p>
        </w:tc>
        <w:tc>
          <w:tcPr>
            <w:tcW w:w="7855" w:type="dxa"/>
            <w:shd w:val="clear" w:color="auto" w:fill="auto"/>
            <w:vAlign w:val="center"/>
            <w:hideMark/>
          </w:tcPr>
          <w:p w14:paraId="59709D66"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Nursing Home Incident Command System</w:t>
            </w:r>
          </w:p>
        </w:tc>
      </w:tr>
      <w:tr w:rsidR="007939B3" w:rsidRPr="007C03F2" w14:paraId="07096A10" w14:textId="77777777" w:rsidTr="007939B3">
        <w:trPr>
          <w:trHeight w:hRule="exact" w:val="475"/>
          <w:jc w:val="center"/>
        </w:trPr>
        <w:tc>
          <w:tcPr>
            <w:tcW w:w="1140" w:type="dxa"/>
            <w:shd w:val="clear" w:color="auto" w:fill="auto"/>
            <w:vAlign w:val="center"/>
            <w:hideMark/>
          </w:tcPr>
          <w:p w14:paraId="2429267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PASS</w:t>
            </w:r>
          </w:p>
        </w:tc>
        <w:tc>
          <w:tcPr>
            <w:tcW w:w="7855" w:type="dxa"/>
            <w:shd w:val="clear" w:color="auto" w:fill="auto"/>
            <w:vAlign w:val="center"/>
            <w:hideMark/>
          </w:tcPr>
          <w:p w14:paraId="59B4C57E"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 xml:space="preserve">Pull, Aim, Squeeze and Sweep </w:t>
            </w:r>
          </w:p>
        </w:tc>
      </w:tr>
      <w:tr w:rsidR="007939B3" w:rsidRPr="007C03F2" w14:paraId="4EC4825A" w14:textId="77777777" w:rsidTr="00D92CB7">
        <w:trPr>
          <w:trHeight w:hRule="exact" w:val="475"/>
          <w:jc w:val="center"/>
        </w:trPr>
        <w:tc>
          <w:tcPr>
            <w:tcW w:w="1140" w:type="dxa"/>
            <w:shd w:val="clear" w:color="auto" w:fill="auto"/>
            <w:vAlign w:val="center"/>
            <w:hideMark/>
          </w:tcPr>
          <w:p w14:paraId="0F36A1E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PTO</w:t>
            </w:r>
          </w:p>
        </w:tc>
        <w:tc>
          <w:tcPr>
            <w:tcW w:w="7855" w:type="dxa"/>
            <w:shd w:val="clear" w:color="auto" w:fill="auto"/>
            <w:vAlign w:val="center"/>
            <w:hideMark/>
          </w:tcPr>
          <w:p w14:paraId="3DED2C2D"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Paid Time Off</w:t>
            </w:r>
            <w:bookmarkStart w:id="87" w:name="_GoBack"/>
            <w:bookmarkEnd w:id="87"/>
          </w:p>
        </w:tc>
      </w:tr>
      <w:tr w:rsidR="007939B3" w:rsidRPr="007C03F2" w14:paraId="46671047" w14:textId="77777777" w:rsidTr="007939B3">
        <w:trPr>
          <w:trHeight w:hRule="exact" w:val="475"/>
          <w:jc w:val="center"/>
        </w:trPr>
        <w:tc>
          <w:tcPr>
            <w:tcW w:w="1140" w:type="dxa"/>
            <w:shd w:val="clear" w:color="auto" w:fill="auto"/>
            <w:vAlign w:val="center"/>
            <w:hideMark/>
          </w:tcPr>
          <w:p w14:paraId="63C9A5E3"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PPE</w:t>
            </w:r>
          </w:p>
        </w:tc>
        <w:tc>
          <w:tcPr>
            <w:tcW w:w="7855" w:type="dxa"/>
            <w:shd w:val="clear" w:color="auto" w:fill="auto"/>
            <w:vAlign w:val="center"/>
            <w:hideMark/>
          </w:tcPr>
          <w:p w14:paraId="49EDE495"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Personal Protective Equipment</w:t>
            </w:r>
          </w:p>
        </w:tc>
      </w:tr>
      <w:tr w:rsidR="007939B3" w:rsidRPr="007C03F2" w14:paraId="6511DC2C" w14:textId="77777777" w:rsidTr="00D92CB7">
        <w:trPr>
          <w:trHeight w:hRule="exact" w:val="475"/>
          <w:jc w:val="center"/>
        </w:trPr>
        <w:tc>
          <w:tcPr>
            <w:tcW w:w="1140" w:type="dxa"/>
            <w:shd w:val="clear" w:color="auto" w:fill="auto"/>
            <w:vAlign w:val="center"/>
            <w:hideMark/>
          </w:tcPr>
          <w:p w14:paraId="7AE8601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RACE</w:t>
            </w:r>
          </w:p>
        </w:tc>
        <w:tc>
          <w:tcPr>
            <w:tcW w:w="7855" w:type="dxa"/>
            <w:shd w:val="clear" w:color="auto" w:fill="auto"/>
            <w:vAlign w:val="center"/>
            <w:hideMark/>
          </w:tcPr>
          <w:p w14:paraId="3FBA31B6"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Rescue, Alarm, Confine and Extinguish</w:t>
            </w:r>
          </w:p>
        </w:tc>
      </w:tr>
      <w:tr w:rsidR="007939B3" w:rsidRPr="007C03F2" w14:paraId="37CF170B" w14:textId="77777777" w:rsidTr="007939B3">
        <w:trPr>
          <w:trHeight w:hRule="exact" w:val="475"/>
          <w:jc w:val="center"/>
        </w:trPr>
        <w:tc>
          <w:tcPr>
            <w:tcW w:w="1140" w:type="dxa"/>
            <w:shd w:val="clear" w:color="auto" w:fill="auto"/>
            <w:vAlign w:val="center"/>
            <w:hideMark/>
          </w:tcPr>
          <w:p w14:paraId="793861A4"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RRG</w:t>
            </w:r>
          </w:p>
        </w:tc>
        <w:tc>
          <w:tcPr>
            <w:tcW w:w="7855" w:type="dxa"/>
            <w:shd w:val="clear" w:color="auto" w:fill="auto"/>
            <w:vAlign w:val="center"/>
            <w:hideMark/>
          </w:tcPr>
          <w:p w14:paraId="0306D2BC"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Rapid Response Guide</w:t>
            </w:r>
          </w:p>
        </w:tc>
      </w:tr>
      <w:tr w:rsidR="007939B3" w:rsidRPr="007C03F2" w14:paraId="46F9E213" w14:textId="77777777" w:rsidTr="00D92CB7">
        <w:trPr>
          <w:trHeight w:hRule="exact" w:val="475"/>
          <w:jc w:val="center"/>
        </w:trPr>
        <w:tc>
          <w:tcPr>
            <w:tcW w:w="1140" w:type="dxa"/>
            <w:shd w:val="clear" w:color="auto" w:fill="auto"/>
            <w:vAlign w:val="center"/>
            <w:hideMark/>
          </w:tcPr>
          <w:p w14:paraId="1EB3C2F0"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SDS</w:t>
            </w:r>
          </w:p>
        </w:tc>
        <w:tc>
          <w:tcPr>
            <w:tcW w:w="7855" w:type="dxa"/>
            <w:shd w:val="clear" w:color="auto" w:fill="auto"/>
            <w:vAlign w:val="center"/>
            <w:hideMark/>
          </w:tcPr>
          <w:p w14:paraId="714A35AB" w14:textId="77777777" w:rsidR="007939B3" w:rsidRPr="007C03F2" w:rsidRDefault="007939B3" w:rsidP="00D92CB7">
            <w:pPr>
              <w:spacing w:after="0" w:line="240" w:lineRule="auto"/>
              <w:ind w:left="0" w:right="0" w:firstLine="0"/>
              <w:jc w:val="both"/>
              <w:rPr>
                <w:rFonts w:eastAsia="Times New Roman"/>
                <w:szCs w:val="24"/>
              </w:rPr>
            </w:pPr>
            <w:r w:rsidRPr="007C03F2">
              <w:rPr>
                <w:rFonts w:eastAsia="Times New Roman"/>
                <w:szCs w:val="24"/>
              </w:rPr>
              <w:t>Safety Data Sheet (also referred to as Material Safety Data Sheet or MSDS)</w:t>
            </w:r>
          </w:p>
        </w:tc>
      </w:tr>
      <w:tr w:rsidR="007939B3" w:rsidRPr="007C03F2" w14:paraId="1BC20624" w14:textId="77777777" w:rsidTr="007939B3">
        <w:trPr>
          <w:trHeight w:hRule="exact" w:val="475"/>
          <w:jc w:val="center"/>
        </w:trPr>
        <w:tc>
          <w:tcPr>
            <w:tcW w:w="1140" w:type="dxa"/>
            <w:shd w:val="clear" w:color="auto" w:fill="auto"/>
            <w:vAlign w:val="center"/>
            <w:hideMark/>
          </w:tcPr>
          <w:p w14:paraId="7B62BD9A"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SNF</w:t>
            </w:r>
          </w:p>
        </w:tc>
        <w:tc>
          <w:tcPr>
            <w:tcW w:w="7855" w:type="dxa"/>
            <w:shd w:val="clear" w:color="auto" w:fill="auto"/>
            <w:vAlign w:val="center"/>
            <w:hideMark/>
          </w:tcPr>
          <w:p w14:paraId="1610C0D2"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Skilled Nursing Facility</w:t>
            </w:r>
          </w:p>
        </w:tc>
      </w:tr>
      <w:tr w:rsidR="007939B3" w:rsidRPr="007C03F2" w14:paraId="6CA23DE0" w14:textId="77777777" w:rsidTr="00D92CB7">
        <w:trPr>
          <w:trHeight w:hRule="exact" w:val="475"/>
          <w:jc w:val="center"/>
        </w:trPr>
        <w:tc>
          <w:tcPr>
            <w:tcW w:w="1140" w:type="dxa"/>
            <w:shd w:val="clear" w:color="auto" w:fill="auto"/>
            <w:vAlign w:val="center"/>
            <w:hideMark/>
          </w:tcPr>
          <w:p w14:paraId="7D726259"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TTX</w:t>
            </w:r>
          </w:p>
        </w:tc>
        <w:tc>
          <w:tcPr>
            <w:tcW w:w="7855" w:type="dxa"/>
            <w:shd w:val="clear" w:color="auto" w:fill="auto"/>
            <w:vAlign w:val="center"/>
            <w:hideMark/>
          </w:tcPr>
          <w:p w14:paraId="2833F748" w14:textId="77777777" w:rsidR="007939B3" w:rsidRPr="007C03F2" w:rsidRDefault="007939B3" w:rsidP="00D92CB7">
            <w:pPr>
              <w:spacing w:after="0" w:line="240" w:lineRule="auto"/>
              <w:ind w:left="0" w:right="0" w:firstLine="0"/>
              <w:rPr>
                <w:rFonts w:eastAsia="Times New Roman"/>
                <w:szCs w:val="24"/>
              </w:rPr>
            </w:pPr>
            <w:r w:rsidRPr="007C03F2">
              <w:rPr>
                <w:rFonts w:eastAsia="Times New Roman"/>
                <w:szCs w:val="24"/>
              </w:rPr>
              <w:t>Table Top Exercise</w:t>
            </w:r>
          </w:p>
        </w:tc>
      </w:tr>
    </w:tbl>
    <w:p w14:paraId="6DDD5D4E" w14:textId="77777777" w:rsidR="00BC15E7" w:rsidRPr="007F2569" w:rsidRDefault="00BC15E7" w:rsidP="00BC15E7">
      <w:pPr>
        <w:spacing w:after="160" w:line="259" w:lineRule="auto"/>
        <w:ind w:left="0" w:right="0" w:firstLine="0"/>
        <w:rPr>
          <w:sz w:val="4"/>
        </w:rPr>
      </w:pPr>
    </w:p>
    <w:sectPr w:rsidR="00BC15E7" w:rsidRPr="007F256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747E3" w14:textId="77777777" w:rsidR="000E3B7D" w:rsidRDefault="000E3B7D">
      <w:pPr>
        <w:spacing w:after="0" w:line="240" w:lineRule="auto"/>
      </w:pPr>
      <w:r>
        <w:separator/>
      </w:r>
    </w:p>
  </w:endnote>
  <w:endnote w:type="continuationSeparator" w:id="0">
    <w:p w14:paraId="74A68BE7" w14:textId="77777777" w:rsidR="000E3B7D" w:rsidRDefault="000E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8F3A" w14:textId="77777777" w:rsidR="00EF0AC3" w:rsidRDefault="00EF0AC3">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F070" w14:textId="77777777" w:rsidR="00EF0AC3" w:rsidRPr="008774B4" w:rsidRDefault="00EF0AC3" w:rsidP="00BE792B">
    <w:pPr>
      <w:pStyle w:val="Footer"/>
      <w:jc w:val="right"/>
      <w:rPr>
        <w:sz w:val="20"/>
      </w:rPr>
    </w:pPr>
  </w:p>
  <w:p w14:paraId="0958DB39" w14:textId="77777777" w:rsidR="00EF0AC3" w:rsidRDefault="00EF0AC3">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16B7" w14:textId="77777777" w:rsidR="00EF0AC3" w:rsidRDefault="00EF0AC3" w:rsidP="00BE792B">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5958" w14:textId="07781117" w:rsidR="00EF0AC3" w:rsidRDefault="00EF0AC3">
    <w:pPr>
      <w:pStyle w:val="Footer"/>
      <w:jc w:val="right"/>
    </w:pPr>
    <w:r>
      <w:rPr>
        <w:b/>
        <w:sz w:val="20"/>
      </w:rPr>
      <w:t>Section 1</w:t>
    </w:r>
    <w:r w:rsidRPr="008774B4">
      <w:rPr>
        <w:b/>
        <w:sz w:val="20"/>
      </w:rPr>
      <w:t>:</w:t>
    </w:r>
    <w:r>
      <w:rPr>
        <w:b/>
        <w:sz w:val="20"/>
      </w:rPr>
      <w:t xml:space="preserve"> Manual Introduction</w:t>
    </w:r>
    <w:r w:rsidRPr="008774B4">
      <w:rPr>
        <w:b/>
        <w:sz w:val="20"/>
      </w:rPr>
      <w:t xml:space="preserve"> |</w:t>
    </w:r>
    <w:r w:rsidRPr="008774B4">
      <w:rPr>
        <w:sz w:val="20"/>
      </w:rPr>
      <w:t xml:space="preserve"> </w:t>
    </w:r>
    <w:proofErr w:type="spellStart"/>
    <w:r w:rsidRPr="008774B4">
      <w:rPr>
        <w:sz w:val="20"/>
      </w:rPr>
      <w:t>pg</w:t>
    </w:r>
    <w:proofErr w:type="spellEnd"/>
    <w:r w:rsidRPr="00D7044F">
      <w:rPr>
        <w:sz w:val="20"/>
      </w:rPr>
      <w:t xml:space="preserve"> </w:t>
    </w:r>
    <w:sdt>
      <w:sdtPr>
        <w:rPr>
          <w:sz w:val="20"/>
        </w:rPr>
        <w:id w:val="946273645"/>
        <w:docPartObj>
          <w:docPartGallery w:val="Page Numbers (Bottom of Page)"/>
          <w:docPartUnique/>
        </w:docPartObj>
      </w:sdtPr>
      <w:sdtEndPr>
        <w:rPr>
          <w:noProof/>
          <w:sz w:val="22"/>
        </w:rPr>
      </w:sdtEndPr>
      <w:sdtContent>
        <w:r w:rsidRPr="00D7044F">
          <w:rPr>
            <w:sz w:val="20"/>
          </w:rPr>
          <w:fldChar w:fldCharType="begin"/>
        </w:r>
        <w:r w:rsidRPr="00D7044F">
          <w:rPr>
            <w:sz w:val="20"/>
          </w:rPr>
          <w:instrText xml:space="preserve"> PAGE   \* MERGEFORMAT </w:instrText>
        </w:r>
        <w:r w:rsidRPr="00D7044F">
          <w:rPr>
            <w:sz w:val="20"/>
          </w:rPr>
          <w:fldChar w:fldCharType="separate"/>
        </w:r>
        <w:r>
          <w:rPr>
            <w:noProof/>
            <w:sz w:val="20"/>
          </w:rPr>
          <w:t>3</w:t>
        </w:r>
        <w:r w:rsidRPr="00D7044F">
          <w:rPr>
            <w:noProof/>
            <w:sz w:val="20"/>
          </w:rPr>
          <w:fldChar w:fldCharType="end"/>
        </w:r>
      </w:sdtContent>
    </w:sdt>
  </w:p>
  <w:p w14:paraId="6CCB76A2" w14:textId="77777777" w:rsidR="00EF0AC3" w:rsidRDefault="00EF0AC3">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406879"/>
      <w:docPartObj>
        <w:docPartGallery w:val="Page Numbers (Bottom of Page)"/>
        <w:docPartUnique/>
      </w:docPartObj>
    </w:sdtPr>
    <w:sdtEndPr>
      <w:rPr>
        <w:noProof/>
        <w:sz w:val="20"/>
      </w:rPr>
    </w:sdtEndPr>
    <w:sdtContent>
      <w:p w14:paraId="67E90276" w14:textId="2753DAE9" w:rsidR="00EF0AC3" w:rsidRPr="008774B4" w:rsidRDefault="00EF0AC3" w:rsidP="00BE792B">
        <w:pPr>
          <w:pStyle w:val="Footer"/>
          <w:tabs>
            <w:tab w:val="left" w:pos="8970"/>
          </w:tabs>
          <w:ind w:right="-270"/>
          <w:jc w:val="right"/>
          <w:rPr>
            <w:sz w:val="20"/>
          </w:rPr>
        </w:pPr>
        <w:r w:rsidRPr="008774B4">
          <w:rPr>
            <w:b/>
            <w:sz w:val="20"/>
          </w:rPr>
          <w:t>|</w:t>
        </w:r>
        <w:r w:rsidRPr="008774B4">
          <w:rPr>
            <w:sz w:val="20"/>
          </w:rPr>
          <w:t xml:space="preserve"> </w:t>
        </w:r>
        <w:proofErr w:type="spellStart"/>
        <w:r w:rsidRPr="008774B4">
          <w:rPr>
            <w:sz w:val="20"/>
          </w:rPr>
          <w:t>pg</w:t>
        </w:r>
        <w:proofErr w:type="spellEnd"/>
        <w:r w:rsidRPr="008774B4">
          <w:rPr>
            <w:sz w:val="20"/>
          </w:rPr>
          <w:t xml:space="preserve"> </w:t>
        </w:r>
        <w:r w:rsidRPr="008774B4">
          <w:rPr>
            <w:sz w:val="20"/>
          </w:rPr>
          <w:fldChar w:fldCharType="begin"/>
        </w:r>
        <w:r w:rsidRPr="008774B4">
          <w:rPr>
            <w:sz w:val="20"/>
          </w:rPr>
          <w:instrText xml:space="preserve"> PAGE   \* MERGEFORMAT </w:instrText>
        </w:r>
        <w:r w:rsidRPr="008774B4">
          <w:rPr>
            <w:sz w:val="20"/>
          </w:rPr>
          <w:fldChar w:fldCharType="separate"/>
        </w:r>
        <w:r>
          <w:rPr>
            <w:noProof/>
            <w:sz w:val="20"/>
          </w:rPr>
          <w:t>11</w:t>
        </w:r>
        <w:r w:rsidRPr="008774B4">
          <w:rPr>
            <w:noProof/>
            <w:sz w:val="20"/>
          </w:rPr>
          <w:fldChar w:fldCharType="end"/>
        </w:r>
      </w:p>
    </w:sdtContent>
  </w:sdt>
  <w:p w14:paraId="711045DA" w14:textId="77777777" w:rsidR="00EF0AC3" w:rsidRDefault="00EF0AC3">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291F" w14:textId="77777777" w:rsidR="000E3B7D" w:rsidRDefault="000E3B7D">
      <w:pPr>
        <w:spacing w:after="0" w:line="240" w:lineRule="auto"/>
      </w:pPr>
      <w:r>
        <w:separator/>
      </w:r>
    </w:p>
  </w:footnote>
  <w:footnote w:type="continuationSeparator" w:id="0">
    <w:p w14:paraId="07FD5714" w14:textId="77777777" w:rsidR="000E3B7D" w:rsidRDefault="000E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12AC" w14:textId="77777777" w:rsidR="00EF0AC3" w:rsidRDefault="00EF0AC3">
    <w:pPr>
      <w:tabs>
        <w:tab w:val="center" w:pos="9180"/>
      </w:tabs>
      <w:spacing w:after="26" w:line="259" w:lineRule="auto"/>
      <w:ind w:left="0" w:right="0" w:firstLine="0"/>
    </w:pPr>
    <w:r>
      <w:rPr>
        <w:noProof/>
      </w:rPr>
      <mc:AlternateContent>
        <mc:Choice Requires="wpg">
          <w:drawing>
            <wp:anchor distT="0" distB="0" distL="114300" distR="114300" simplePos="0" relativeHeight="251659264" behindDoc="0" locked="0" layoutInCell="1" allowOverlap="1" wp14:anchorId="0270ED66" wp14:editId="415019A7">
              <wp:simplePos x="0" y="0"/>
              <wp:positionH relativeFrom="page">
                <wp:posOffset>986790</wp:posOffset>
              </wp:positionH>
              <wp:positionV relativeFrom="page">
                <wp:posOffset>564642</wp:posOffset>
              </wp:positionV>
              <wp:extent cx="5890260" cy="12192"/>
              <wp:effectExtent l="0" t="0" r="0" b="0"/>
              <wp:wrapSquare wrapText="bothSides"/>
              <wp:docPr id="471461" name="Group 471461"/>
              <wp:cNvGraphicFramePr/>
              <a:graphic xmlns:a="http://schemas.openxmlformats.org/drawingml/2006/main">
                <a:graphicData uri="http://schemas.microsoft.com/office/word/2010/wordprocessingGroup">
                  <wpg:wgp>
                    <wpg:cNvGrpSpPr/>
                    <wpg:grpSpPr>
                      <a:xfrm>
                        <a:off x="0" y="0"/>
                        <a:ext cx="5890260" cy="12192"/>
                        <a:chOff x="0" y="0"/>
                        <a:chExt cx="5890260" cy="12192"/>
                      </a:xfrm>
                    </wpg:grpSpPr>
                    <wps:wsp>
                      <wps:cNvPr id="491641" name="Shape 491641"/>
                      <wps:cNvSpPr/>
                      <wps:spPr>
                        <a:xfrm>
                          <a:off x="0" y="0"/>
                          <a:ext cx="5890260" cy="12192"/>
                        </a:xfrm>
                        <a:custGeom>
                          <a:avLst/>
                          <a:gdLst/>
                          <a:ahLst/>
                          <a:cxnLst/>
                          <a:rect l="0" t="0" r="0" b="0"/>
                          <a:pathLst>
                            <a:path w="5890260" h="12192">
                              <a:moveTo>
                                <a:pt x="0" y="0"/>
                              </a:moveTo>
                              <a:lnTo>
                                <a:pt x="5890260" y="0"/>
                              </a:lnTo>
                              <a:lnTo>
                                <a:pt x="589026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w14:anchorId="42E79E70">
            <v:group id="Group 471461" style="position:absolute;margin-left:77.7pt;margin-top:44.45pt;width:463.8pt;height:.95pt;z-index:251659264;mso-position-horizontal-relative:page;mso-position-vertical-relative:page" coordsize="58902,121" o:spid="_x0000_s1026" w14:anchorId="4EB1E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">
              <v:shape id="Shape 491641" style="position:absolute;width:58902;height:121;visibility:visible;mso-wrap-style:square;v-text-anchor:top" coordsize="5890260,12192" o:spid="_x0000_s1027" fillcolor="#00c" stroked="f" strokeweight="0" path="m,l5890260,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">
                <v:stroke miterlimit="83231f" joinstyle="miter"/>
                <v:path textboxrect="0,0,5890260,12192" arrowok="t"/>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64C43509" w14:textId="77777777" w:rsidR="00EF0AC3" w:rsidRDefault="00EF0AC3">
    <w:pPr>
      <w:spacing w:after="0" w:line="259" w:lineRule="auto"/>
      <w:ind w:left="0" w:right="-54"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3569" w14:textId="77777777" w:rsidR="00EF0AC3" w:rsidRDefault="00EF0AC3" w:rsidP="00BE792B">
    <w:pPr>
      <w:pStyle w:val="BodyText"/>
      <w:ind w:left="0" w:firstLine="0"/>
    </w:pPr>
    <w:r>
      <w:t xml:space="preserve"> </w:t>
    </w:r>
    <w:r w:rsidRPr="00017107">
      <w:rPr>
        <w:b/>
        <w:highlight w:val="yellow"/>
      </w:rPr>
      <w:t>[Insert Facility Name Here]</w:t>
    </w:r>
    <w:r w:rsidRPr="00017107">
      <w:rPr>
        <w:b/>
      </w:rPr>
      <w:t xml:space="preserve"> </w:t>
    </w:r>
    <w:r>
      <w:rPr>
        <w:b/>
      </w:rPr>
      <w:t>COVID-19 Mitigation Plan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7F2F" w14:textId="77777777" w:rsidR="00EF0AC3" w:rsidRDefault="00EF0AC3">
    <w:pPr>
      <w:spacing w:after="0" w:line="259" w:lineRule="auto"/>
      <w:ind w:left="0" w:right="-54"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3994" w14:textId="7E3542AB" w:rsidR="00EF0AC3" w:rsidRDefault="00EF0AC3" w:rsidP="00BE792B">
    <w:pPr>
      <w:pStyle w:val="BodyText"/>
      <w:tabs>
        <w:tab w:val="left" w:pos="8970"/>
      </w:tabs>
      <w:ind w:left="0" w:firstLine="0"/>
    </w:pPr>
    <w:r w:rsidRPr="00017107">
      <w:rPr>
        <w:b/>
        <w:highlight w:val="yellow"/>
      </w:rPr>
      <w:t>[Insert Facility Name Here]</w:t>
    </w:r>
    <w:r w:rsidRPr="00017107">
      <w:rPr>
        <w:b/>
      </w:rPr>
      <w:t xml:space="preserve"> </w:t>
    </w:r>
    <w:r>
      <w:rPr>
        <w:b/>
      </w:rPr>
      <w:t>COVID-19 Mitigation Plan Manual</w:t>
    </w:r>
  </w:p>
  <w:p w14:paraId="37E9B7E3" w14:textId="77777777" w:rsidR="00EF0AC3" w:rsidRDefault="00EF0AC3" w:rsidP="00BE792B">
    <w:pPr>
      <w:tabs>
        <w:tab w:val="left" w:pos="89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C3D1" w14:textId="77777777" w:rsidR="00EF0AC3" w:rsidRDefault="00EF0AC3" w:rsidP="00BE792B">
    <w:pPr>
      <w:pStyle w:val="BodyText"/>
      <w:tabs>
        <w:tab w:val="left" w:pos="8970"/>
      </w:tabs>
      <w:ind w:left="0" w:firstLine="0"/>
    </w:pPr>
    <w:r w:rsidRPr="00017107">
      <w:rPr>
        <w:b/>
        <w:highlight w:val="yellow"/>
      </w:rPr>
      <w:t>[Insert Facility Name Here]</w:t>
    </w:r>
    <w:r w:rsidRPr="00017107">
      <w:rPr>
        <w:b/>
      </w:rPr>
      <w:t xml:space="preserve"> </w:t>
    </w:r>
    <w:r>
      <w:rPr>
        <w:b/>
      </w:rPr>
      <w:t>COVID-19 Mitigation Plan Manual</w:t>
    </w:r>
  </w:p>
  <w:p w14:paraId="601A0A2E" w14:textId="77777777" w:rsidR="00EF0AC3" w:rsidRDefault="00EF0AC3" w:rsidP="00BE792B">
    <w:pPr>
      <w:tabs>
        <w:tab w:val="left" w:pos="8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40E8BFA"/>
    <w:lvl w:ilvl="0">
      <w:start w:val="1"/>
      <w:numFmt w:val="lowerLetter"/>
      <w:pStyle w:val="ListNumber2"/>
      <w:lvlText w:val="%1."/>
      <w:lvlJc w:val="left"/>
      <w:pPr>
        <w:tabs>
          <w:tab w:val="num" w:pos="1080"/>
        </w:tabs>
        <w:ind w:left="1080" w:hanging="360"/>
      </w:pPr>
      <w:rPr>
        <w:rFonts w:ascii="Times New Roman" w:hAnsi="Times New Roman" w:hint="default"/>
        <w:b w:val="0"/>
        <w:i w:val="0"/>
        <w:color w:val="auto"/>
        <w:sz w:val="20"/>
        <w:szCs w:val="20"/>
      </w:rPr>
    </w:lvl>
  </w:abstractNum>
  <w:abstractNum w:abstractNumId="1" w15:restartNumberingAfterBreak="0">
    <w:nsid w:val="043A621D"/>
    <w:multiLevelType w:val="hybridMultilevel"/>
    <w:tmpl w:val="562C3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B13A1"/>
    <w:multiLevelType w:val="multilevel"/>
    <w:tmpl w:val="951820D0"/>
    <w:lvl w:ilvl="0">
      <w:start w:val="1"/>
      <w:numFmt w:val="decimal"/>
      <w:pStyle w:val="Sectionheader"/>
      <w:lvlText w:val="%1."/>
      <w:lvlJc w:val="left"/>
      <w:pPr>
        <w:ind w:left="480" w:hanging="48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0ACD1D95"/>
    <w:multiLevelType w:val="multilevel"/>
    <w:tmpl w:val="8B8AAD00"/>
    <w:styleLink w:val="Style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453EF"/>
    <w:multiLevelType w:val="hybridMultilevel"/>
    <w:tmpl w:val="660C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14596"/>
    <w:multiLevelType w:val="hybridMultilevel"/>
    <w:tmpl w:val="B0E0F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B340B"/>
    <w:multiLevelType w:val="hybridMultilevel"/>
    <w:tmpl w:val="6A06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948E3"/>
    <w:multiLevelType w:val="hybridMultilevel"/>
    <w:tmpl w:val="BBDA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5727A"/>
    <w:multiLevelType w:val="hybridMultilevel"/>
    <w:tmpl w:val="81A8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454B1"/>
    <w:multiLevelType w:val="hybridMultilevel"/>
    <w:tmpl w:val="930E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3091C"/>
    <w:multiLevelType w:val="hybridMultilevel"/>
    <w:tmpl w:val="614E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70E9C"/>
    <w:multiLevelType w:val="hybridMultilevel"/>
    <w:tmpl w:val="3E221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E3071F"/>
    <w:multiLevelType w:val="hybridMultilevel"/>
    <w:tmpl w:val="C7DE0B7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547A0945"/>
    <w:multiLevelType w:val="hybridMultilevel"/>
    <w:tmpl w:val="BD9C840A"/>
    <w:lvl w:ilvl="0" w:tplc="EA26569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EC19A">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E12BC">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29A24">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09CA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890">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D4FBAA">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0A3DC">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4272A">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DF3653"/>
    <w:multiLevelType w:val="hybridMultilevel"/>
    <w:tmpl w:val="8106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E2739"/>
    <w:multiLevelType w:val="hybridMultilevel"/>
    <w:tmpl w:val="E250C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F126FE7"/>
    <w:multiLevelType w:val="hybridMultilevel"/>
    <w:tmpl w:val="5C12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A3DB5"/>
    <w:multiLevelType w:val="hybridMultilevel"/>
    <w:tmpl w:val="31D4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4655C"/>
    <w:multiLevelType w:val="hybridMultilevel"/>
    <w:tmpl w:val="AAF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D7583"/>
    <w:multiLevelType w:val="hybridMultilevel"/>
    <w:tmpl w:val="E03E5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F596B"/>
    <w:multiLevelType w:val="hybridMultilevel"/>
    <w:tmpl w:val="49F0E2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05F4CDA"/>
    <w:multiLevelType w:val="multilevel"/>
    <w:tmpl w:val="4ED82AC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7623DB"/>
    <w:multiLevelType w:val="hybridMultilevel"/>
    <w:tmpl w:val="7962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9220C"/>
    <w:multiLevelType w:val="hybridMultilevel"/>
    <w:tmpl w:val="8206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E556AE"/>
    <w:multiLevelType w:val="hybridMultilevel"/>
    <w:tmpl w:val="12BAD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6A47E9"/>
    <w:multiLevelType w:val="hybridMultilevel"/>
    <w:tmpl w:val="D2B63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0"/>
  </w:num>
  <w:num w:numId="4">
    <w:abstractNumId w:val="24"/>
  </w:num>
  <w:num w:numId="5">
    <w:abstractNumId w:val="3"/>
  </w:num>
  <w:num w:numId="6">
    <w:abstractNumId w:val="20"/>
  </w:num>
  <w:num w:numId="7">
    <w:abstractNumId w:val="15"/>
  </w:num>
  <w:num w:numId="8">
    <w:abstractNumId w:val="5"/>
  </w:num>
  <w:num w:numId="9">
    <w:abstractNumId w:val="25"/>
  </w:num>
  <w:num w:numId="10">
    <w:abstractNumId w:val="21"/>
  </w:num>
  <w:num w:numId="11">
    <w:abstractNumId w:val="21"/>
    <w:lvlOverride w:ilvl="0">
      <w:startOverride w:val="1"/>
    </w:lvlOverride>
  </w:num>
  <w:num w:numId="12">
    <w:abstractNumId w:val="17"/>
  </w:num>
  <w:num w:numId="13">
    <w:abstractNumId w:val="14"/>
  </w:num>
  <w:num w:numId="14">
    <w:abstractNumId w:val="19"/>
  </w:num>
  <w:num w:numId="15">
    <w:abstractNumId w:val="18"/>
  </w:num>
  <w:num w:numId="16">
    <w:abstractNumId w:val="12"/>
  </w:num>
  <w:num w:numId="17">
    <w:abstractNumId w:val="4"/>
  </w:num>
  <w:num w:numId="18">
    <w:abstractNumId w:val="23"/>
  </w:num>
  <w:num w:numId="19">
    <w:abstractNumId w:val="7"/>
  </w:num>
  <w:num w:numId="20">
    <w:abstractNumId w:val="22"/>
  </w:num>
  <w:num w:numId="21">
    <w:abstractNumId w:val="1"/>
  </w:num>
  <w:num w:numId="22">
    <w:abstractNumId w:val="26"/>
  </w:num>
  <w:num w:numId="23">
    <w:abstractNumId w:val="11"/>
  </w:num>
  <w:num w:numId="24">
    <w:abstractNumId w:val="6"/>
  </w:num>
  <w:num w:numId="25">
    <w:abstractNumId w:val="8"/>
  </w:num>
  <w:num w:numId="26">
    <w:abstractNumId w:val="10"/>
  </w:num>
  <w:num w:numId="27">
    <w:abstractNumId w:val="16"/>
  </w:num>
  <w:num w:numId="28">
    <w:abstractNumId w:val="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3A"/>
    <w:rsid w:val="000E3B7D"/>
    <w:rsid w:val="0010121D"/>
    <w:rsid w:val="001404A5"/>
    <w:rsid w:val="00195B98"/>
    <w:rsid w:val="001A3AF8"/>
    <w:rsid w:val="002A5268"/>
    <w:rsid w:val="002B622F"/>
    <w:rsid w:val="004627BE"/>
    <w:rsid w:val="00493211"/>
    <w:rsid w:val="00493629"/>
    <w:rsid w:val="004A029D"/>
    <w:rsid w:val="004B6D73"/>
    <w:rsid w:val="004D2D46"/>
    <w:rsid w:val="0053448C"/>
    <w:rsid w:val="005426E9"/>
    <w:rsid w:val="00555C11"/>
    <w:rsid w:val="005E1FF7"/>
    <w:rsid w:val="006343EF"/>
    <w:rsid w:val="00650E15"/>
    <w:rsid w:val="00656E15"/>
    <w:rsid w:val="0066EFE2"/>
    <w:rsid w:val="00695255"/>
    <w:rsid w:val="00734E0C"/>
    <w:rsid w:val="0076052A"/>
    <w:rsid w:val="007939B3"/>
    <w:rsid w:val="007B2A4D"/>
    <w:rsid w:val="0080753F"/>
    <w:rsid w:val="008520E2"/>
    <w:rsid w:val="00877FDC"/>
    <w:rsid w:val="008B75C4"/>
    <w:rsid w:val="008D56B0"/>
    <w:rsid w:val="00922741"/>
    <w:rsid w:val="009472B6"/>
    <w:rsid w:val="00A179A2"/>
    <w:rsid w:val="00AA23C7"/>
    <w:rsid w:val="00AD486A"/>
    <w:rsid w:val="00B23DCA"/>
    <w:rsid w:val="00B471AA"/>
    <w:rsid w:val="00BC15E7"/>
    <w:rsid w:val="00BE792B"/>
    <w:rsid w:val="00C66E4E"/>
    <w:rsid w:val="00C95AF7"/>
    <w:rsid w:val="00D52D03"/>
    <w:rsid w:val="00D77B3A"/>
    <w:rsid w:val="00DA06BC"/>
    <w:rsid w:val="00E13E69"/>
    <w:rsid w:val="00EB4903"/>
    <w:rsid w:val="00ED5810"/>
    <w:rsid w:val="00EF0AC3"/>
    <w:rsid w:val="00F0659F"/>
    <w:rsid w:val="00F3597C"/>
    <w:rsid w:val="01149515"/>
    <w:rsid w:val="022E2E3D"/>
    <w:rsid w:val="0236BFC5"/>
    <w:rsid w:val="055BEF3C"/>
    <w:rsid w:val="06461606"/>
    <w:rsid w:val="0877EEC3"/>
    <w:rsid w:val="0918BCF4"/>
    <w:rsid w:val="09F38ECD"/>
    <w:rsid w:val="0A12086C"/>
    <w:rsid w:val="0AA0EC1A"/>
    <w:rsid w:val="0ABF3E7B"/>
    <w:rsid w:val="0AF1D05F"/>
    <w:rsid w:val="0B76CEE8"/>
    <w:rsid w:val="0BBBD2CD"/>
    <w:rsid w:val="0BCB8F99"/>
    <w:rsid w:val="0BEACC75"/>
    <w:rsid w:val="0C0E4F92"/>
    <w:rsid w:val="0C7A6A37"/>
    <w:rsid w:val="0C7D7377"/>
    <w:rsid w:val="0C8D37B9"/>
    <w:rsid w:val="0E4D8DE5"/>
    <w:rsid w:val="0EEED748"/>
    <w:rsid w:val="0F889F6A"/>
    <w:rsid w:val="0F8C858B"/>
    <w:rsid w:val="0FC1F55B"/>
    <w:rsid w:val="0FF0DDE2"/>
    <w:rsid w:val="10727116"/>
    <w:rsid w:val="10DA0CBA"/>
    <w:rsid w:val="11DF0D04"/>
    <w:rsid w:val="12323320"/>
    <w:rsid w:val="125A36EB"/>
    <w:rsid w:val="1309E7BE"/>
    <w:rsid w:val="130B0F2D"/>
    <w:rsid w:val="1317F847"/>
    <w:rsid w:val="1484F012"/>
    <w:rsid w:val="153E30FC"/>
    <w:rsid w:val="175F830B"/>
    <w:rsid w:val="189F79C0"/>
    <w:rsid w:val="19057125"/>
    <w:rsid w:val="195B1D3E"/>
    <w:rsid w:val="1960822D"/>
    <w:rsid w:val="19DD7EE6"/>
    <w:rsid w:val="1AF0E4EC"/>
    <w:rsid w:val="1B7F03E3"/>
    <w:rsid w:val="1B92A4EC"/>
    <w:rsid w:val="1C846B9F"/>
    <w:rsid w:val="1D08E151"/>
    <w:rsid w:val="1D65240A"/>
    <w:rsid w:val="1D764AFB"/>
    <w:rsid w:val="1D8071B7"/>
    <w:rsid w:val="1FAF75F7"/>
    <w:rsid w:val="207F58A2"/>
    <w:rsid w:val="20D8FC94"/>
    <w:rsid w:val="2103173C"/>
    <w:rsid w:val="212366C6"/>
    <w:rsid w:val="21A8E7A7"/>
    <w:rsid w:val="21AB41B9"/>
    <w:rsid w:val="22A811B9"/>
    <w:rsid w:val="22B59F59"/>
    <w:rsid w:val="22C6780C"/>
    <w:rsid w:val="234FAAA9"/>
    <w:rsid w:val="23B6EC6E"/>
    <w:rsid w:val="24D8A648"/>
    <w:rsid w:val="25E7CD08"/>
    <w:rsid w:val="26A70E4D"/>
    <w:rsid w:val="2846853F"/>
    <w:rsid w:val="294EAD38"/>
    <w:rsid w:val="29D1C0B4"/>
    <w:rsid w:val="2A23AC87"/>
    <w:rsid w:val="2A23FA75"/>
    <w:rsid w:val="2A2E1CF4"/>
    <w:rsid w:val="2A718235"/>
    <w:rsid w:val="2BCCF90B"/>
    <w:rsid w:val="2C6B7143"/>
    <w:rsid w:val="2C8C1690"/>
    <w:rsid w:val="2CDFC163"/>
    <w:rsid w:val="2CE735A3"/>
    <w:rsid w:val="2D4E3AE5"/>
    <w:rsid w:val="2E968C57"/>
    <w:rsid w:val="2F15C8C5"/>
    <w:rsid w:val="2F4BDDA5"/>
    <w:rsid w:val="2FB8E480"/>
    <w:rsid w:val="2FBDFE91"/>
    <w:rsid w:val="301DC4D7"/>
    <w:rsid w:val="3196D7DA"/>
    <w:rsid w:val="31E576C6"/>
    <w:rsid w:val="32542D9D"/>
    <w:rsid w:val="328F812A"/>
    <w:rsid w:val="350C1100"/>
    <w:rsid w:val="3513A1BD"/>
    <w:rsid w:val="351A6FAA"/>
    <w:rsid w:val="3578D238"/>
    <w:rsid w:val="3661F110"/>
    <w:rsid w:val="366CE149"/>
    <w:rsid w:val="36758B27"/>
    <w:rsid w:val="368B9A77"/>
    <w:rsid w:val="36B8B497"/>
    <w:rsid w:val="37164944"/>
    <w:rsid w:val="37D0BB96"/>
    <w:rsid w:val="38C2FC29"/>
    <w:rsid w:val="38EA4D08"/>
    <w:rsid w:val="3A749C00"/>
    <w:rsid w:val="3A881F99"/>
    <w:rsid w:val="3B5B511B"/>
    <w:rsid w:val="3D5FA424"/>
    <w:rsid w:val="3DB11255"/>
    <w:rsid w:val="3DEF0B43"/>
    <w:rsid w:val="3FB69A86"/>
    <w:rsid w:val="400894D5"/>
    <w:rsid w:val="414FDF7D"/>
    <w:rsid w:val="417F850F"/>
    <w:rsid w:val="4202873D"/>
    <w:rsid w:val="4426FC01"/>
    <w:rsid w:val="4470C126"/>
    <w:rsid w:val="4564C126"/>
    <w:rsid w:val="45ACD24D"/>
    <w:rsid w:val="46EE78F6"/>
    <w:rsid w:val="473102A6"/>
    <w:rsid w:val="49E1E63B"/>
    <w:rsid w:val="4A599A82"/>
    <w:rsid w:val="4B42BE1B"/>
    <w:rsid w:val="4C3ACA6B"/>
    <w:rsid w:val="4CEE9C01"/>
    <w:rsid w:val="4E31B022"/>
    <w:rsid w:val="514C44DD"/>
    <w:rsid w:val="516ED731"/>
    <w:rsid w:val="51884CE8"/>
    <w:rsid w:val="518F6053"/>
    <w:rsid w:val="5191B3FF"/>
    <w:rsid w:val="52103C34"/>
    <w:rsid w:val="52566B32"/>
    <w:rsid w:val="53141A3A"/>
    <w:rsid w:val="53AD9DCE"/>
    <w:rsid w:val="547CFC52"/>
    <w:rsid w:val="55A96913"/>
    <w:rsid w:val="55CDC648"/>
    <w:rsid w:val="566A5D58"/>
    <w:rsid w:val="57072AA1"/>
    <w:rsid w:val="5768B059"/>
    <w:rsid w:val="58EF9691"/>
    <w:rsid w:val="594ED63D"/>
    <w:rsid w:val="598C1B50"/>
    <w:rsid w:val="5998A6F5"/>
    <w:rsid w:val="5B3A96FE"/>
    <w:rsid w:val="5D2AEFD5"/>
    <w:rsid w:val="5D86CAC3"/>
    <w:rsid w:val="5DD7F858"/>
    <w:rsid w:val="5F187D8C"/>
    <w:rsid w:val="60917571"/>
    <w:rsid w:val="60BE7E43"/>
    <w:rsid w:val="62CEAA18"/>
    <w:rsid w:val="6590C734"/>
    <w:rsid w:val="663AA68C"/>
    <w:rsid w:val="669A2546"/>
    <w:rsid w:val="66A8296A"/>
    <w:rsid w:val="66F3CC84"/>
    <w:rsid w:val="66F6BB62"/>
    <w:rsid w:val="6767A033"/>
    <w:rsid w:val="68AC3884"/>
    <w:rsid w:val="6944B547"/>
    <w:rsid w:val="696ABB34"/>
    <w:rsid w:val="6A01ED92"/>
    <w:rsid w:val="6A11D448"/>
    <w:rsid w:val="6A7C09E7"/>
    <w:rsid w:val="6B60B1A3"/>
    <w:rsid w:val="6BA661FC"/>
    <w:rsid w:val="6D338F2C"/>
    <w:rsid w:val="6E631D79"/>
    <w:rsid w:val="6F804153"/>
    <w:rsid w:val="6F8DC5DE"/>
    <w:rsid w:val="703A0F75"/>
    <w:rsid w:val="70C10970"/>
    <w:rsid w:val="725BE413"/>
    <w:rsid w:val="73CBE0CA"/>
    <w:rsid w:val="73D5452B"/>
    <w:rsid w:val="74A6B2ED"/>
    <w:rsid w:val="766968DC"/>
    <w:rsid w:val="76B35204"/>
    <w:rsid w:val="775D0BA6"/>
    <w:rsid w:val="7791786F"/>
    <w:rsid w:val="789EEF48"/>
    <w:rsid w:val="7B2520DF"/>
    <w:rsid w:val="7BA0193D"/>
    <w:rsid w:val="7BC844E9"/>
    <w:rsid w:val="7C0CCD23"/>
    <w:rsid w:val="7C1D39F0"/>
    <w:rsid w:val="7D70DAC5"/>
    <w:rsid w:val="7DA2CD78"/>
    <w:rsid w:val="7E6C6305"/>
    <w:rsid w:val="7E91FA75"/>
    <w:rsid w:val="7FAB9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F36E6"/>
  <w15:chartTrackingRefBased/>
  <w15:docId w15:val="{44FE3DAF-B5E3-4F61-B799-E6BC873D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B3A"/>
    <w:pPr>
      <w:spacing w:after="206" w:line="270" w:lineRule="auto"/>
      <w:ind w:left="10" w:right="120" w:hanging="10"/>
    </w:pPr>
  </w:style>
  <w:style w:type="paragraph" w:styleId="Heading1">
    <w:name w:val="heading 1"/>
    <w:next w:val="Normal"/>
    <w:link w:val="Heading1Char"/>
    <w:uiPriority w:val="9"/>
    <w:unhideWhenUsed/>
    <w:qFormat/>
    <w:rsid w:val="00D77B3A"/>
    <w:pPr>
      <w:keepNext/>
      <w:keepLines/>
      <w:numPr>
        <w:numId w:val="10"/>
      </w:numPr>
      <w:spacing w:after="102" w:line="250" w:lineRule="auto"/>
      <w:outlineLvl w:val="0"/>
    </w:pPr>
    <w:rPr>
      <w:rFonts w:ascii="Calibri" w:eastAsia="Calibri" w:hAnsi="Calibri" w:cs="Calibri"/>
      <w:b/>
      <w:color w:val="FFFFFF" w:themeColor="background1"/>
      <w:sz w:val="44"/>
    </w:rPr>
  </w:style>
  <w:style w:type="paragraph" w:styleId="Heading2">
    <w:name w:val="heading 2"/>
    <w:basedOn w:val="Normal"/>
    <w:next w:val="Normal"/>
    <w:link w:val="Heading2Char"/>
    <w:uiPriority w:val="9"/>
    <w:unhideWhenUsed/>
    <w:qFormat/>
    <w:rsid w:val="00D77B3A"/>
    <w:pPr>
      <w:keepNext/>
      <w:keepLines/>
      <w:spacing w:before="40" w:after="0"/>
      <w:outlineLvl w:val="1"/>
    </w:pPr>
    <w:rPr>
      <w:rFonts w:eastAsiaTheme="majorEastAsia" w:cstheme="majorBidi"/>
      <w:b/>
      <w:color w:val="FFFFFF" w:themeColor="background1"/>
      <w:sz w:val="40"/>
      <w:szCs w:val="26"/>
    </w:rPr>
  </w:style>
  <w:style w:type="paragraph" w:styleId="Heading3">
    <w:name w:val="heading 3"/>
    <w:basedOn w:val="Normal"/>
    <w:next w:val="Normal"/>
    <w:link w:val="Heading3Char"/>
    <w:uiPriority w:val="9"/>
    <w:semiHidden/>
    <w:unhideWhenUsed/>
    <w:qFormat/>
    <w:rsid w:val="00D77B3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Appendices"/>
    <w:basedOn w:val="Normal"/>
    <w:next w:val="Normal"/>
    <w:link w:val="Heading4Char"/>
    <w:uiPriority w:val="9"/>
    <w:unhideWhenUsed/>
    <w:qFormat/>
    <w:rsid w:val="00D77B3A"/>
    <w:pPr>
      <w:keepNext/>
      <w:keepLines/>
      <w:spacing w:before="40" w:after="0"/>
      <w:outlineLvl w:val="3"/>
    </w:pPr>
    <w:rPr>
      <w:rFonts w:eastAsiaTheme="majorEastAsia" w:cstheme="majorBidi"/>
      <w:b/>
      <w:iCs/>
      <w:color w:val="FFFFFF" w:themeColor="background1"/>
      <w:sz w:val="40"/>
    </w:rPr>
  </w:style>
  <w:style w:type="paragraph" w:styleId="Heading5">
    <w:name w:val="heading 5"/>
    <w:basedOn w:val="Normal"/>
    <w:next w:val="Normal"/>
    <w:link w:val="Heading5Char"/>
    <w:uiPriority w:val="9"/>
    <w:unhideWhenUsed/>
    <w:qFormat/>
    <w:rsid w:val="00D77B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3A"/>
    <w:rPr>
      <w:rFonts w:ascii="Calibri" w:eastAsia="Calibri" w:hAnsi="Calibri" w:cs="Calibri"/>
      <w:b/>
      <w:color w:val="FFFFFF" w:themeColor="background1"/>
      <w:sz w:val="44"/>
    </w:rPr>
  </w:style>
  <w:style w:type="character" w:customStyle="1" w:styleId="Heading2Char">
    <w:name w:val="Heading 2 Char"/>
    <w:basedOn w:val="DefaultParagraphFont"/>
    <w:link w:val="Heading2"/>
    <w:uiPriority w:val="9"/>
    <w:rsid w:val="00D77B3A"/>
    <w:rPr>
      <w:rFonts w:eastAsiaTheme="majorEastAsia" w:cstheme="majorBidi"/>
      <w:b/>
      <w:color w:val="FFFFFF" w:themeColor="background1"/>
      <w:sz w:val="40"/>
      <w:szCs w:val="26"/>
    </w:rPr>
  </w:style>
  <w:style w:type="character" w:customStyle="1" w:styleId="Heading3Char">
    <w:name w:val="Heading 3 Char"/>
    <w:basedOn w:val="DefaultParagraphFont"/>
    <w:link w:val="Heading3"/>
    <w:uiPriority w:val="9"/>
    <w:semiHidden/>
    <w:rsid w:val="00D77B3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Appendices Char"/>
    <w:basedOn w:val="DefaultParagraphFont"/>
    <w:link w:val="Heading4"/>
    <w:uiPriority w:val="9"/>
    <w:rsid w:val="00D77B3A"/>
    <w:rPr>
      <w:rFonts w:eastAsiaTheme="majorEastAsia" w:cstheme="majorBidi"/>
      <w:b/>
      <w:iCs/>
      <w:color w:val="FFFFFF" w:themeColor="background1"/>
      <w:sz w:val="40"/>
    </w:rPr>
  </w:style>
  <w:style w:type="character" w:customStyle="1" w:styleId="Heading5Char">
    <w:name w:val="Heading 5 Char"/>
    <w:basedOn w:val="DefaultParagraphFont"/>
    <w:link w:val="Heading5"/>
    <w:uiPriority w:val="9"/>
    <w:rsid w:val="00D77B3A"/>
    <w:rPr>
      <w:rFonts w:asciiTheme="majorHAnsi" w:eastAsiaTheme="majorEastAsia" w:hAnsiTheme="majorHAnsi" w:cstheme="majorBidi"/>
      <w:color w:val="2F5496" w:themeColor="accent1" w:themeShade="BF"/>
      <w:sz w:val="24"/>
    </w:rPr>
  </w:style>
  <w:style w:type="paragraph" w:styleId="Header">
    <w:name w:val="header"/>
    <w:basedOn w:val="Normal"/>
    <w:link w:val="HeaderChar"/>
    <w:uiPriority w:val="99"/>
    <w:unhideWhenUsed/>
    <w:rsid w:val="00D7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3A"/>
    <w:rPr>
      <w:rFonts w:ascii="Calibri" w:hAnsi="Calibri"/>
      <w:sz w:val="24"/>
    </w:rPr>
  </w:style>
  <w:style w:type="paragraph" w:styleId="Footer">
    <w:name w:val="footer"/>
    <w:basedOn w:val="Normal"/>
    <w:link w:val="FooterChar"/>
    <w:uiPriority w:val="99"/>
    <w:unhideWhenUsed/>
    <w:rsid w:val="00D7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3A"/>
    <w:rPr>
      <w:rFonts w:ascii="Calibri" w:hAnsi="Calibri"/>
      <w:sz w:val="24"/>
    </w:rPr>
  </w:style>
  <w:style w:type="paragraph" w:styleId="BodyText">
    <w:name w:val="Body Text"/>
    <w:basedOn w:val="Normal"/>
    <w:link w:val="BodyTextChar"/>
    <w:rsid w:val="00D77B3A"/>
    <w:pPr>
      <w:spacing w:before="200" w:after="200" w:line="276" w:lineRule="auto"/>
      <w:jc w:val="both"/>
    </w:pPr>
    <w:rPr>
      <w:rFonts w:eastAsiaTheme="minorEastAsia"/>
      <w:sz w:val="20"/>
      <w:szCs w:val="20"/>
      <w:lang w:bidi="en-US"/>
    </w:rPr>
  </w:style>
  <w:style w:type="character" w:customStyle="1" w:styleId="BodyTextChar">
    <w:name w:val="Body Text Char"/>
    <w:basedOn w:val="DefaultParagraphFont"/>
    <w:link w:val="BodyText"/>
    <w:rsid w:val="00D77B3A"/>
    <w:rPr>
      <w:rFonts w:ascii="Calibri" w:eastAsiaTheme="minorEastAsia" w:hAnsi="Calibri"/>
      <w:sz w:val="20"/>
      <w:szCs w:val="20"/>
      <w:lang w:bidi="en-US"/>
    </w:rPr>
  </w:style>
  <w:style w:type="paragraph" w:customStyle="1" w:styleId="rapidresponse">
    <w:name w:val="rapid response"/>
    <w:basedOn w:val="Heading1"/>
    <w:link w:val="rapidresponseChar"/>
    <w:qFormat/>
    <w:locked/>
    <w:rsid w:val="00D77B3A"/>
    <w:pPr>
      <w:numPr>
        <w:numId w:val="0"/>
      </w:numPr>
    </w:pPr>
    <w:rPr>
      <w:sz w:val="40"/>
    </w:rPr>
  </w:style>
  <w:style w:type="paragraph" w:customStyle="1" w:styleId="footnotedescription">
    <w:name w:val="footnote description"/>
    <w:next w:val="Normal"/>
    <w:link w:val="footnotedescriptionChar"/>
    <w:hidden/>
    <w:rsid w:val="00D77B3A"/>
    <w:pPr>
      <w:spacing w:after="0" w:line="242" w:lineRule="auto"/>
    </w:pPr>
    <w:rPr>
      <w:rFonts w:ascii="Calibri" w:eastAsia="Calibri" w:hAnsi="Calibri" w:cs="Calibri"/>
      <w:color w:val="000000"/>
      <w:sz w:val="20"/>
    </w:rPr>
  </w:style>
  <w:style w:type="character" w:customStyle="1" w:styleId="rapidresponseChar">
    <w:name w:val="rapid response Char"/>
    <w:basedOn w:val="Heading1Char"/>
    <w:link w:val="rapidresponse"/>
    <w:rsid w:val="00D77B3A"/>
    <w:rPr>
      <w:rFonts w:ascii="Calibri" w:eastAsia="Calibri" w:hAnsi="Calibri" w:cs="Calibri"/>
      <w:b/>
      <w:color w:val="FFFFFF" w:themeColor="background1"/>
      <w:sz w:val="40"/>
    </w:rPr>
  </w:style>
  <w:style w:type="character" w:customStyle="1" w:styleId="footnotedescriptionChar">
    <w:name w:val="footnote description Char"/>
    <w:link w:val="footnotedescription"/>
    <w:rsid w:val="00D77B3A"/>
    <w:rPr>
      <w:rFonts w:ascii="Calibri" w:eastAsia="Calibri" w:hAnsi="Calibri" w:cs="Calibri"/>
      <w:color w:val="000000"/>
      <w:sz w:val="20"/>
    </w:rPr>
  </w:style>
  <w:style w:type="character" w:customStyle="1" w:styleId="footnotemark">
    <w:name w:val="footnote mark"/>
    <w:hidden/>
    <w:rsid w:val="00D77B3A"/>
    <w:rPr>
      <w:rFonts w:ascii="Calibri" w:eastAsia="Calibri" w:hAnsi="Calibri" w:cs="Calibri"/>
      <w:color w:val="000000"/>
      <w:sz w:val="20"/>
      <w:vertAlign w:val="superscript"/>
    </w:rPr>
  </w:style>
  <w:style w:type="table" w:customStyle="1" w:styleId="TableGrid1">
    <w:name w:val="Table Grid1"/>
    <w:locked/>
    <w:rsid w:val="00D77B3A"/>
    <w:pPr>
      <w:spacing w:after="0" w:line="240" w:lineRule="auto"/>
    </w:pPr>
    <w:rPr>
      <w:rFonts w:ascii="Calibri" w:eastAsiaTheme="minorEastAsia" w:hAnsi="Calibri"/>
      <w:sz w:val="24"/>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77B3A"/>
    <w:rPr>
      <w:sz w:val="16"/>
      <w:szCs w:val="16"/>
    </w:rPr>
  </w:style>
  <w:style w:type="paragraph" w:styleId="CommentText">
    <w:name w:val="annotation text"/>
    <w:basedOn w:val="Normal"/>
    <w:link w:val="CommentTextChar"/>
    <w:uiPriority w:val="99"/>
    <w:semiHidden/>
    <w:unhideWhenUsed/>
    <w:rsid w:val="00D77B3A"/>
    <w:pPr>
      <w:spacing w:line="240" w:lineRule="auto"/>
    </w:pPr>
    <w:rPr>
      <w:sz w:val="20"/>
      <w:szCs w:val="20"/>
    </w:rPr>
  </w:style>
  <w:style w:type="character" w:customStyle="1" w:styleId="CommentTextChar">
    <w:name w:val="Comment Text Char"/>
    <w:basedOn w:val="DefaultParagraphFont"/>
    <w:link w:val="CommentText"/>
    <w:uiPriority w:val="99"/>
    <w:semiHidden/>
    <w:rsid w:val="00D77B3A"/>
    <w:rPr>
      <w:rFonts w:ascii="Calibri" w:hAnsi="Calibri"/>
      <w:sz w:val="20"/>
      <w:szCs w:val="20"/>
    </w:rPr>
  </w:style>
  <w:style w:type="paragraph" w:styleId="ListParagraph">
    <w:name w:val="List Paragraph"/>
    <w:basedOn w:val="Normal"/>
    <w:link w:val="ListParagraphChar"/>
    <w:uiPriority w:val="34"/>
    <w:qFormat/>
    <w:rsid w:val="00D77B3A"/>
    <w:pPr>
      <w:spacing w:after="0" w:line="240" w:lineRule="auto"/>
      <w:ind w:left="720" w:right="0" w:firstLine="0"/>
      <w:contextualSpacing/>
    </w:pPr>
    <w:rPr>
      <w:rFonts w:ascii="Times New Roman" w:eastAsia="Times New Roman" w:hAnsi="Times New Roman" w:cs="Times New Roman"/>
      <w:szCs w:val="24"/>
    </w:rPr>
  </w:style>
  <w:style w:type="table" w:customStyle="1" w:styleId="TableGrid0">
    <w:name w:val="Table Grid0"/>
    <w:basedOn w:val="TableNormal"/>
    <w:uiPriority w:val="59"/>
    <w:rsid w:val="00D77B3A"/>
    <w:pPr>
      <w:spacing w:after="0" w:line="240" w:lineRule="auto"/>
    </w:pPr>
    <w:rPr>
      <w:rFonts w:ascii="Calibri" w:eastAsiaTheme="minorEastAsia"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D77B3A"/>
    <w:pPr>
      <w:spacing w:after="0" w:line="240" w:lineRule="auto"/>
      <w:ind w:left="0" w:right="0" w:firstLine="0"/>
    </w:pPr>
    <w:rPr>
      <w:rFonts w:eastAsiaTheme="minorEastAsia"/>
    </w:rPr>
  </w:style>
  <w:style w:type="character" w:customStyle="1" w:styleId="ListParagraphChar">
    <w:name w:val="List Paragraph Char"/>
    <w:basedOn w:val="DefaultParagraphFont"/>
    <w:link w:val="ListParagraph"/>
    <w:uiPriority w:val="34"/>
    <w:locked/>
    <w:rsid w:val="00D77B3A"/>
    <w:rPr>
      <w:rFonts w:ascii="Times New Roman" w:eastAsia="Times New Roman" w:hAnsi="Times New Roman" w:cs="Times New Roman"/>
      <w:sz w:val="24"/>
      <w:szCs w:val="24"/>
    </w:rPr>
  </w:style>
  <w:style w:type="paragraph" w:customStyle="1" w:styleId="8PTBOLD">
    <w:name w:val="8 PT BOLD"/>
    <w:basedOn w:val="Normal"/>
    <w:qFormat/>
    <w:locked/>
    <w:rsid w:val="00D77B3A"/>
    <w:pPr>
      <w:tabs>
        <w:tab w:val="right" w:pos="2202"/>
      </w:tabs>
      <w:spacing w:before="40" w:after="40" w:line="240" w:lineRule="auto"/>
      <w:ind w:left="0" w:right="0" w:firstLine="0"/>
    </w:pPr>
    <w:rPr>
      <w:rFonts w:ascii="Arial" w:hAnsi="Arial" w:cs="Times New Roman"/>
      <w:b/>
      <w:sz w:val="16"/>
    </w:rPr>
  </w:style>
  <w:style w:type="paragraph" w:styleId="TOCHeading">
    <w:name w:val="TOC Heading"/>
    <w:basedOn w:val="Heading1"/>
    <w:next w:val="Normal"/>
    <w:uiPriority w:val="39"/>
    <w:unhideWhenUsed/>
    <w:qFormat/>
    <w:rsid w:val="00D77B3A"/>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D77B3A"/>
    <w:pPr>
      <w:spacing w:after="0"/>
      <w:ind w:left="240"/>
    </w:pPr>
    <w:rPr>
      <w:smallCaps/>
      <w:sz w:val="20"/>
      <w:szCs w:val="20"/>
    </w:rPr>
  </w:style>
  <w:style w:type="paragraph" w:styleId="TOC1">
    <w:name w:val="toc 1"/>
    <w:basedOn w:val="Normal"/>
    <w:next w:val="Normal"/>
    <w:autoRedefine/>
    <w:uiPriority w:val="39"/>
    <w:unhideWhenUsed/>
    <w:rsid w:val="00922741"/>
    <w:pPr>
      <w:tabs>
        <w:tab w:val="left" w:pos="720"/>
        <w:tab w:val="right" w:leader="dot" w:pos="9206"/>
      </w:tabs>
      <w:spacing w:after="0" w:line="276" w:lineRule="auto"/>
      <w:jc w:val="center"/>
    </w:pPr>
    <w:rPr>
      <w:b/>
      <w:bCs/>
      <w:caps/>
      <w:szCs w:val="20"/>
    </w:rPr>
  </w:style>
  <w:style w:type="paragraph" w:styleId="TOC3">
    <w:name w:val="toc 3"/>
    <w:basedOn w:val="Normal"/>
    <w:next w:val="Normal"/>
    <w:autoRedefine/>
    <w:uiPriority w:val="39"/>
    <w:unhideWhenUsed/>
    <w:rsid w:val="00D77B3A"/>
    <w:pPr>
      <w:spacing w:after="0"/>
      <w:ind w:left="480"/>
    </w:pPr>
    <w:rPr>
      <w:i/>
      <w:iCs/>
      <w:sz w:val="20"/>
      <w:szCs w:val="20"/>
    </w:rPr>
  </w:style>
  <w:style w:type="character" w:styleId="Hyperlink">
    <w:name w:val="Hyperlink"/>
    <w:basedOn w:val="DefaultParagraphFont"/>
    <w:uiPriority w:val="99"/>
    <w:unhideWhenUsed/>
    <w:rsid w:val="00D77B3A"/>
    <w:rPr>
      <w:color w:val="0563C1" w:themeColor="hyperlink"/>
      <w:u w:val="single"/>
    </w:rPr>
  </w:style>
  <w:style w:type="paragraph" w:styleId="BalloonText">
    <w:name w:val="Balloon Text"/>
    <w:basedOn w:val="Normal"/>
    <w:link w:val="BalloonTextChar"/>
    <w:uiPriority w:val="99"/>
    <w:semiHidden/>
    <w:unhideWhenUsed/>
    <w:rsid w:val="00D7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3A"/>
    <w:rPr>
      <w:rFonts w:ascii="Segoe UI" w:hAnsi="Segoe UI" w:cs="Segoe UI"/>
      <w:sz w:val="18"/>
      <w:szCs w:val="18"/>
    </w:rPr>
  </w:style>
  <w:style w:type="paragraph" w:customStyle="1" w:styleId="Sectionheader">
    <w:name w:val="Section header"/>
    <w:basedOn w:val="Heading1"/>
    <w:link w:val="SectionheaderChar"/>
    <w:qFormat/>
    <w:locked/>
    <w:rsid w:val="00D77B3A"/>
    <w:pPr>
      <w:numPr>
        <w:numId w:val="2"/>
      </w:numPr>
      <w:spacing w:after="4" w:line="259" w:lineRule="auto"/>
    </w:pPr>
    <w:rPr>
      <w:szCs w:val="32"/>
    </w:rPr>
  </w:style>
  <w:style w:type="paragraph" w:customStyle="1" w:styleId="smallsubsectionheader">
    <w:name w:val="small subsection header"/>
    <w:basedOn w:val="Heading1"/>
    <w:link w:val="smallsubsectionheaderChar"/>
    <w:autoRedefine/>
    <w:qFormat/>
    <w:locked/>
    <w:rsid w:val="00BE792B"/>
    <w:pPr>
      <w:numPr>
        <w:numId w:val="0"/>
      </w:numPr>
      <w:spacing w:after="0"/>
      <w:ind w:right="9"/>
      <w:outlineLvl w:val="9"/>
    </w:pPr>
    <w:rPr>
      <w:rFonts w:asciiTheme="minorHAnsi" w:hAnsiTheme="minorHAnsi" w:cstheme="minorHAnsi"/>
      <w:color w:val="auto"/>
      <w:sz w:val="28"/>
      <w:szCs w:val="24"/>
    </w:rPr>
  </w:style>
  <w:style w:type="character" w:customStyle="1" w:styleId="SectionheaderChar">
    <w:name w:val="Section header Char"/>
    <w:basedOn w:val="Heading1Char"/>
    <w:link w:val="Sectionheader"/>
    <w:rsid w:val="00D77B3A"/>
    <w:rPr>
      <w:rFonts w:ascii="Calibri" w:eastAsia="Calibri" w:hAnsi="Calibri" w:cs="Calibri"/>
      <w:b/>
      <w:color w:val="FFFFFF" w:themeColor="background1"/>
      <w:sz w:val="44"/>
      <w:szCs w:val="32"/>
    </w:rPr>
  </w:style>
  <w:style w:type="paragraph" w:customStyle="1" w:styleId="PP">
    <w:name w:val="P&amp;P"/>
    <w:basedOn w:val="rapidresponse"/>
    <w:link w:val="PPChar"/>
    <w:qFormat/>
    <w:locked/>
    <w:rsid w:val="00D77B3A"/>
  </w:style>
  <w:style w:type="character" w:customStyle="1" w:styleId="smallsubsectionheaderChar">
    <w:name w:val="small subsection header Char"/>
    <w:basedOn w:val="ListParagraphChar"/>
    <w:link w:val="smallsubsectionheader"/>
    <w:rsid w:val="00BE792B"/>
    <w:rPr>
      <w:rFonts w:ascii="Times New Roman" w:eastAsia="Calibri" w:hAnsi="Times New Roman" w:cstheme="minorHAnsi"/>
      <w:b/>
      <w:sz w:val="28"/>
      <w:szCs w:val="24"/>
    </w:rPr>
  </w:style>
  <w:style w:type="character" w:customStyle="1" w:styleId="PPChar">
    <w:name w:val="P&amp;P Char"/>
    <w:basedOn w:val="rapidresponseChar"/>
    <w:link w:val="PP"/>
    <w:rsid w:val="00D77B3A"/>
    <w:rPr>
      <w:rFonts w:ascii="Calibri" w:eastAsia="Calibri" w:hAnsi="Calibri" w:cs="Calibri"/>
      <w:b/>
      <w:color w:val="FFFFFF" w:themeColor="background1"/>
      <w:sz w:val="40"/>
    </w:rPr>
  </w:style>
  <w:style w:type="paragraph" w:styleId="CommentSubject">
    <w:name w:val="annotation subject"/>
    <w:basedOn w:val="CommentText"/>
    <w:next w:val="CommentText"/>
    <w:link w:val="CommentSubjectChar"/>
    <w:uiPriority w:val="99"/>
    <w:semiHidden/>
    <w:unhideWhenUsed/>
    <w:rsid w:val="00D77B3A"/>
    <w:rPr>
      <w:b/>
      <w:bCs/>
    </w:rPr>
  </w:style>
  <w:style w:type="character" w:customStyle="1" w:styleId="CommentSubjectChar">
    <w:name w:val="Comment Subject Char"/>
    <w:basedOn w:val="CommentTextChar"/>
    <w:link w:val="CommentSubject"/>
    <w:uiPriority w:val="99"/>
    <w:semiHidden/>
    <w:rsid w:val="00D77B3A"/>
    <w:rPr>
      <w:rFonts w:ascii="Calibri" w:hAnsi="Calibri"/>
      <w:b/>
      <w:bCs/>
      <w:sz w:val="20"/>
      <w:szCs w:val="20"/>
    </w:rPr>
  </w:style>
  <w:style w:type="character" w:styleId="SubtleEmphasis">
    <w:name w:val="Subtle Emphasis"/>
    <w:uiPriority w:val="19"/>
    <w:qFormat/>
    <w:rsid w:val="00D77B3A"/>
    <w:rPr>
      <w:i/>
      <w:iCs/>
    </w:rPr>
  </w:style>
  <w:style w:type="table" w:customStyle="1" w:styleId="TableGrid10">
    <w:name w:val="Table Grid1"/>
    <w:basedOn w:val="TableNormal"/>
    <w:next w:val="TableGrid0"/>
    <w:locked/>
    <w:rsid w:val="00D77B3A"/>
    <w:pPr>
      <w:spacing w:after="0" w:line="240" w:lineRule="auto"/>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locked/>
    <w:rsid w:val="00D77B3A"/>
    <w:pPr>
      <w:spacing w:after="0" w:line="240" w:lineRule="auto"/>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locked/>
    <w:rsid w:val="00D77B3A"/>
    <w:pPr>
      <w:spacing w:after="0" w:line="240" w:lineRule="auto"/>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locked/>
    <w:rsid w:val="00D77B3A"/>
    <w:pPr>
      <w:spacing w:after="0" w:line="240" w:lineRule="auto"/>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D77B3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77B3A"/>
    <w:pPr>
      <w:spacing w:after="0" w:line="240" w:lineRule="auto"/>
    </w:pPr>
    <w:rPr>
      <w:rFonts w:ascii="Calibri" w:eastAsia="Calibri" w:hAnsi="Calibri" w:cs="Calibri"/>
      <w:color w:val="000000"/>
      <w:sz w:val="24"/>
    </w:rPr>
  </w:style>
  <w:style w:type="paragraph" w:styleId="ListNumber2">
    <w:name w:val="List Number 2"/>
    <w:basedOn w:val="Normal"/>
    <w:rsid w:val="00D77B3A"/>
    <w:pPr>
      <w:numPr>
        <w:numId w:val="3"/>
      </w:numPr>
      <w:spacing w:after="0" w:line="240" w:lineRule="auto"/>
      <w:ind w:right="0"/>
      <w:jc w:val="both"/>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D77B3A"/>
    <w:rPr>
      <w:rFonts w:eastAsiaTheme="minorEastAsia"/>
    </w:rPr>
  </w:style>
  <w:style w:type="paragraph" w:styleId="NormalWeb">
    <w:name w:val="Normal (Web)"/>
    <w:basedOn w:val="Normal"/>
    <w:uiPriority w:val="99"/>
    <w:rsid w:val="00D77B3A"/>
    <w:pPr>
      <w:spacing w:after="150" w:line="240" w:lineRule="auto"/>
      <w:ind w:left="0" w:right="0" w:firstLine="0"/>
    </w:pPr>
    <w:rPr>
      <w:rFonts w:ascii="Times New Roman" w:eastAsia="Times New Roman" w:hAnsi="Times New Roman" w:cs="Times New Roman"/>
      <w:szCs w:val="24"/>
    </w:rPr>
  </w:style>
  <w:style w:type="paragraph" w:customStyle="1" w:styleId="cusotmstyle">
    <w:name w:val="cusotmstyle"/>
    <w:basedOn w:val="Heading1"/>
    <w:link w:val="cusotmstyleChar"/>
    <w:qFormat/>
    <w:locked/>
    <w:rsid w:val="00D77B3A"/>
    <w:pPr>
      <w:keepNext w:val="0"/>
      <w:keepLines w:val="0"/>
      <w:pBdr>
        <w:top w:val="single" w:sz="24" w:space="0" w:color="002060"/>
        <w:left w:val="single" w:sz="24" w:space="0" w:color="002060"/>
        <w:bottom w:val="single" w:sz="24" w:space="0" w:color="002060"/>
        <w:right w:val="single" w:sz="24" w:space="0" w:color="002060"/>
      </w:pBdr>
      <w:shd w:val="clear" w:color="auto" w:fill="002060"/>
      <w:spacing w:before="200" w:after="0" w:line="276" w:lineRule="auto"/>
      <w:ind w:left="0" w:firstLine="0"/>
    </w:pPr>
    <w:rPr>
      <w:rFonts w:eastAsiaTheme="minorEastAsia"/>
      <w:bCs/>
      <w:caps/>
      <w:spacing w:val="15"/>
    </w:rPr>
  </w:style>
  <w:style w:type="character" w:customStyle="1" w:styleId="cusotmstyleChar">
    <w:name w:val="cusotmstyle Char"/>
    <w:basedOn w:val="Heading1Char"/>
    <w:link w:val="cusotmstyle"/>
    <w:rsid w:val="00D77B3A"/>
    <w:rPr>
      <w:rFonts w:ascii="Calibri" w:eastAsiaTheme="minorEastAsia" w:hAnsi="Calibri" w:cs="Calibri"/>
      <w:b/>
      <w:bCs/>
      <w:caps/>
      <w:color w:val="FFFFFF" w:themeColor="background1"/>
      <w:spacing w:val="15"/>
      <w:sz w:val="44"/>
      <w:shd w:val="clear" w:color="auto" w:fill="002060"/>
    </w:rPr>
  </w:style>
  <w:style w:type="character" w:styleId="FollowedHyperlink">
    <w:name w:val="FollowedHyperlink"/>
    <w:uiPriority w:val="99"/>
    <w:rsid w:val="00D77B3A"/>
    <w:rPr>
      <w:color w:val="800080"/>
      <w:u w:val="single"/>
    </w:rPr>
  </w:style>
  <w:style w:type="paragraph" w:customStyle="1" w:styleId="UseforTablesStyleBodyTextIndentArial20ptLeft0">
    <w:name w:val="Use for Tables Style Body Text Indent + Arial 20 pt Left:  0&quot;"/>
    <w:basedOn w:val="BodyTextIndent"/>
    <w:semiHidden/>
    <w:locked/>
    <w:rsid w:val="00D77B3A"/>
    <w:pPr>
      <w:widowControl w:val="0"/>
      <w:autoSpaceDE w:val="0"/>
      <w:autoSpaceDN w:val="0"/>
      <w:adjustRightInd w:val="0"/>
      <w:spacing w:before="120"/>
      <w:ind w:left="0"/>
    </w:pPr>
    <w:rPr>
      <w:rFonts w:ascii="Arial" w:hAnsi="Arial"/>
      <w:sz w:val="40"/>
      <w:szCs w:val="20"/>
    </w:rPr>
  </w:style>
  <w:style w:type="paragraph" w:customStyle="1" w:styleId="ICSForms-Bullet">
    <w:name w:val="ICS Forms - Bullet"/>
    <w:basedOn w:val="Normal"/>
    <w:locked/>
    <w:rsid w:val="00D77B3A"/>
    <w:pPr>
      <w:numPr>
        <w:numId w:val="4"/>
      </w:numPr>
      <w:spacing w:before="40" w:after="40" w:line="240" w:lineRule="auto"/>
      <w:ind w:right="0"/>
    </w:pPr>
    <w:rPr>
      <w:rFonts w:ascii="Arial" w:eastAsia="Times New Roman" w:hAnsi="Arial" w:cs="Times New Roman"/>
      <w:sz w:val="20"/>
      <w:szCs w:val="20"/>
    </w:rPr>
  </w:style>
  <w:style w:type="paragraph" w:styleId="BodyTextIndent">
    <w:name w:val="Body Text Indent"/>
    <w:basedOn w:val="Normal"/>
    <w:link w:val="BodyTextIndentChar"/>
    <w:rsid w:val="00D77B3A"/>
    <w:pPr>
      <w:spacing w:after="120" w:line="240" w:lineRule="auto"/>
      <w:ind w:left="360" w:right="0" w:firstLine="0"/>
    </w:pPr>
    <w:rPr>
      <w:rFonts w:eastAsia="Times New Roman" w:cs="Times New Roman"/>
      <w:sz w:val="21"/>
      <w:szCs w:val="24"/>
    </w:rPr>
  </w:style>
  <w:style w:type="character" w:customStyle="1" w:styleId="BodyTextIndentChar">
    <w:name w:val="Body Text Indent Char"/>
    <w:basedOn w:val="DefaultParagraphFont"/>
    <w:link w:val="BodyTextIndent"/>
    <w:rsid w:val="00D77B3A"/>
    <w:rPr>
      <w:rFonts w:ascii="Calibri" w:eastAsia="Times New Roman" w:hAnsi="Calibri" w:cs="Times New Roman"/>
      <w:sz w:val="21"/>
      <w:szCs w:val="24"/>
    </w:rPr>
  </w:style>
  <w:style w:type="paragraph" w:customStyle="1" w:styleId="Subheadhere">
    <w:name w:val="Subhead here"/>
    <w:basedOn w:val="Default"/>
    <w:next w:val="Default"/>
    <w:uiPriority w:val="99"/>
    <w:locked/>
    <w:rsid w:val="00D77B3A"/>
    <w:rPr>
      <w:rFonts w:ascii="Calibri" w:hAnsi="Calibri" w:cs="Calibri"/>
      <w:color w:val="auto"/>
    </w:rPr>
  </w:style>
  <w:style w:type="numbering" w:customStyle="1" w:styleId="Style1">
    <w:name w:val="Style1"/>
    <w:uiPriority w:val="99"/>
    <w:locked/>
    <w:rsid w:val="00D77B3A"/>
    <w:pPr>
      <w:numPr>
        <w:numId w:val="5"/>
      </w:numPr>
    </w:pPr>
  </w:style>
  <w:style w:type="paragraph" w:styleId="TOC4">
    <w:name w:val="toc 4"/>
    <w:basedOn w:val="Normal"/>
    <w:next w:val="Normal"/>
    <w:autoRedefine/>
    <w:uiPriority w:val="39"/>
    <w:unhideWhenUsed/>
    <w:rsid w:val="00D77B3A"/>
    <w:pPr>
      <w:spacing w:after="0"/>
      <w:ind w:left="720"/>
    </w:pPr>
    <w:rPr>
      <w:sz w:val="18"/>
      <w:szCs w:val="18"/>
    </w:rPr>
  </w:style>
  <w:style w:type="paragraph" w:styleId="TOC5">
    <w:name w:val="toc 5"/>
    <w:basedOn w:val="Normal"/>
    <w:next w:val="Normal"/>
    <w:autoRedefine/>
    <w:uiPriority w:val="39"/>
    <w:unhideWhenUsed/>
    <w:rsid w:val="00D77B3A"/>
    <w:pPr>
      <w:spacing w:after="0"/>
      <w:ind w:left="960"/>
    </w:pPr>
    <w:rPr>
      <w:sz w:val="18"/>
      <w:szCs w:val="18"/>
    </w:rPr>
  </w:style>
  <w:style w:type="paragraph" w:styleId="TOC6">
    <w:name w:val="toc 6"/>
    <w:basedOn w:val="Normal"/>
    <w:next w:val="Normal"/>
    <w:autoRedefine/>
    <w:uiPriority w:val="39"/>
    <w:unhideWhenUsed/>
    <w:rsid w:val="00D77B3A"/>
    <w:pPr>
      <w:spacing w:after="0"/>
      <w:ind w:left="1200"/>
    </w:pPr>
    <w:rPr>
      <w:sz w:val="18"/>
      <w:szCs w:val="18"/>
    </w:rPr>
  </w:style>
  <w:style w:type="paragraph" w:styleId="TOC7">
    <w:name w:val="toc 7"/>
    <w:basedOn w:val="Normal"/>
    <w:next w:val="Normal"/>
    <w:autoRedefine/>
    <w:uiPriority w:val="39"/>
    <w:unhideWhenUsed/>
    <w:rsid w:val="00D77B3A"/>
    <w:pPr>
      <w:spacing w:after="0"/>
      <w:ind w:left="1440"/>
    </w:pPr>
    <w:rPr>
      <w:sz w:val="18"/>
      <w:szCs w:val="18"/>
    </w:rPr>
  </w:style>
  <w:style w:type="paragraph" w:styleId="TOC8">
    <w:name w:val="toc 8"/>
    <w:basedOn w:val="Normal"/>
    <w:next w:val="Normal"/>
    <w:autoRedefine/>
    <w:uiPriority w:val="39"/>
    <w:unhideWhenUsed/>
    <w:rsid w:val="00D77B3A"/>
    <w:pPr>
      <w:spacing w:after="0"/>
      <w:ind w:left="1680"/>
    </w:pPr>
    <w:rPr>
      <w:sz w:val="18"/>
      <w:szCs w:val="18"/>
    </w:rPr>
  </w:style>
  <w:style w:type="paragraph" w:styleId="TOC9">
    <w:name w:val="toc 9"/>
    <w:basedOn w:val="Normal"/>
    <w:next w:val="Normal"/>
    <w:autoRedefine/>
    <w:uiPriority w:val="39"/>
    <w:unhideWhenUsed/>
    <w:rsid w:val="00D77B3A"/>
    <w:pPr>
      <w:spacing w:after="0"/>
      <w:ind w:left="1920"/>
    </w:pPr>
    <w:rPr>
      <w:sz w:val="18"/>
      <w:szCs w:val="18"/>
    </w:rPr>
  </w:style>
  <w:style w:type="character" w:styleId="PlaceholderText">
    <w:name w:val="Placeholder Text"/>
    <w:basedOn w:val="DefaultParagraphFont"/>
    <w:uiPriority w:val="99"/>
    <w:semiHidden/>
    <w:rsid w:val="00D77B3A"/>
    <w:rPr>
      <w:color w:val="808080"/>
    </w:rPr>
  </w:style>
  <w:style w:type="character" w:styleId="UnresolvedMention">
    <w:name w:val="Unresolved Mention"/>
    <w:basedOn w:val="DefaultParagraphFont"/>
    <w:uiPriority w:val="99"/>
    <w:semiHidden/>
    <w:unhideWhenUsed/>
    <w:rsid w:val="00922741"/>
    <w:rPr>
      <w:color w:val="605E5C"/>
      <w:shd w:val="clear" w:color="auto" w:fill="E1DFDD"/>
    </w:rPr>
  </w:style>
  <w:style w:type="table" w:styleId="TableGrid">
    <w:name w:val="Table Grid"/>
    <w:basedOn w:val="TableNormal"/>
    <w:uiPriority w:val="59"/>
    <w:rsid w:val="007939B3"/>
    <w:pPr>
      <w:spacing w:after="0" w:line="240" w:lineRule="auto"/>
    </w:pPr>
    <w:rPr>
      <w:rFonts w:ascii="Calibri" w:eastAsiaTheme="minorEastAsia"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8395">
      <w:bodyDiv w:val="1"/>
      <w:marLeft w:val="0"/>
      <w:marRight w:val="0"/>
      <w:marTop w:val="0"/>
      <w:marBottom w:val="0"/>
      <w:divBdr>
        <w:top w:val="none" w:sz="0" w:space="0" w:color="auto"/>
        <w:left w:val="none" w:sz="0" w:space="0" w:color="auto"/>
        <w:bottom w:val="none" w:sz="0" w:space="0" w:color="auto"/>
        <w:right w:val="none" w:sz="0" w:space="0" w:color="auto"/>
      </w:divBdr>
    </w:div>
    <w:div w:id="1858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cahf.org/Portals/29/DisasterPreparedness/EOPs/blank_ResourceRequest.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Belden</dc:creator>
  <cp:keywords/>
  <dc:description/>
  <cp:lastModifiedBy>Cortney Kesterson</cp:lastModifiedBy>
  <cp:revision>7</cp:revision>
  <dcterms:created xsi:type="dcterms:W3CDTF">2020-05-15T01:53:00Z</dcterms:created>
  <dcterms:modified xsi:type="dcterms:W3CDTF">2020-05-21T17:00:00Z</dcterms:modified>
</cp:coreProperties>
</file>