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97408551"/>
        <w:docPartObj>
          <w:docPartGallery w:val="Cover Pages"/>
          <w:docPartUnique/>
        </w:docPartObj>
      </w:sdtPr>
      <w:sdtEndPr>
        <w:rPr>
          <w:rFonts w:ascii="Helvetica" w:eastAsia="Helvetica" w:hAnsi="Helvetica" w:cs="Helvetica"/>
          <w:color w:val="505050"/>
          <w:sz w:val="27"/>
          <w:szCs w:val="27"/>
        </w:rPr>
      </w:sdtEndPr>
      <w:sdtContent>
        <w:p w14:paraId="0E4A3E0C" w14:textId="40A21FCA" w:rsidR="00013A72" w:rsidRDefault="00013A72">
          <w:r>
            <w:rPr>
              <w:noProof/>
            </w:rPr>
            <mc:AlternateContent>
              <mc:Choice Requires="wpg">
                <w:drawing>
                  <wp:anchor distT="0" distB="0" distL="114300" distR="114300" simplePos="0" relativeHeight="251662336" behindDoc="0" locked="0" layoutInCell="1" allowOverlap="1" wp14:anchorId="513B0BE7" wp14:editId="614489F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cex="http://schemas.microsoft.com/office/word/2018/wordml/cex" xmlns:w16="http://schemas.microsoft.com/office/word/2018/wordml" xmlns:w16sdtdh="http://schemas.microsoft.com/office/word/2020/wordml/sdtdatahash">
                <w:pict>
                  <v:group w14:anchorId="3B017D16"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1"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1D6CA10B" wp14:editId="6B6AE934">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E3A41F" w14:textId="00DD842F" w:rsidR="00C42963" w:rsidRDefault="00081070">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C42963">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D6CA10B"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15E3A41F" w14:textId="00DD842F" w:rsidR="00C42963" w:rsidRDefault="00081070">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C42963">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7F81514B" wp14:editId="1F18AF8C">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974F52" w14:textId="4AD3B17D" w:rsidR="00C42963" w:rsidRDefault="00C42963">
                                <w:pPr>
                                  <w:pStyle w:val="NoSpacing"/>
                                  <w:jc w:val="right"/>
                                  <w:rPr>
                                    <w:color w:val="4472C4" w:themeColor="accent1"/>
                                    <w:sz w:val="28"/>
                                    <w:szCs w:val="28"/>
                                  </w:rPr>
                                </w:pPr>
                                <w:r>
                                  <w:rPr>
                                    <w:color w:val="4472C4" w:themeColor="accent1"/>
                                    <w:sz w:val="28"/>
                                    <w:szCs w:val="28"/>
                                  </w:rPr>
                                  <w:t>CAHF Quality Subcommittee 2021</w:t>
                                </w:r>
                              </w:p>
                              <w:p w14:paraId="4E50BCAF" w14:textId="77777777" w:rsidR="00C42963" w:rsidRDefault="00C42963"/>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7F81514B"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23974F52" w14:textId="4AD3B17D" w:rsidR="00C42963" w:rsidRDefault="00C42963">
                          <w:pPr>
                            <w:pStyle w:val="NoSpacing"/>
                            <w:jc w:val="right"/>
                            <w:rPr>
                              <w:color w:val="4472C4" w:themeColor="accent1"/>
                              <w:sz w:val="28"/>
                              <w:szCs w:val="28"/>
                            </w:rPr>
                          </w:pPr>
                          <w:r>
                            <w:rPr>
                              <w:color w:val="4472C4" w:themeColor="accent1"/>
                              <w:sz w:val="28"/>
                              <w:szCs w:val="28"/>
                            </w:rPr>
                            <w:t>CAHF Quality Subcommittee 2021</w:t>
                          </w:r>
                        </w:p>
                        <w:p w14:paraId="4E50BCAF" w14:textId="77777777" w:rsidR="00C42963" w:rsidRDefault="00C42963"/>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111346BC" wp14:editId="2B8D489B">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9F78ED" w14:textId="7FE650F1" w:rsidR="00C42963" w:rsidRPr="002D5866" w:rsidRDefault="00081070">
                                <w:pPr>
                                  <w:jc w:val="right"/>
                                  <w:rPr>
                                    <w:color w:val="4472C4" w:themeColor="accent1"/>
                                    <w:sz w:val="220"/>
                                    <w:szCs w:val="220"/>
                                  </w:rPr>
                                </w:pPr>
                                <w:sdt>
                                  <w:sdtPr>
                                    <w:rPr>
                                      <w:rFonts w:ascii="Helvetica" w:eastAsia="Helvetica" w:hAnsi="Helvetica" w:cs="Helvetica"/>
                                      <w:b/>
                                      <w:bCs/>
                                      <w:color w:val="4472C4" w:themeColor="accent1"/>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C42963" w:rsidRPr="002D5866">
                                      <w:rPr>
                                        <w:rFonts w:ascii="Helvetica" w:eastAsia="Helvetica" w:hAnsi="Helvetica" w:cs="Helvetica"/>
                                        <w:b/>
                                        <w:bCs/>
                                        <w:color w:val="4472C4" w:themeColor="accent1"/>
                                        <w:sz w:val="52"/>
                                        <w:szCs w:val="52"/>
                                      </w:rPr>
                                      <w:t>Payment Driven Payment Model</w:t>
                                    </w:r>
                                  </w:sdtContent>
                                </w:sdt>
                              </w:p>
                              <w:sdt>
                                <w:sdtPr>
                                  <w:rPr>
                                    <w:rFonts w:ascii="Helvetica" w:eastAsia="Helvetica" w:hAnsi="Helvetica" w:cs="Helvetica"/>
                                    <w:b/>
                                    <w:bCs/>
                                    <w:color w:val="4472C4" w:themeColor="accent1"/>
                                    <w:sz w:val="32"/>
                                    <w:szCs w:val="32"/>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2EED963" w14:textId="101E2DE5" w:rsidR="00C42963" w:rsidRPr="002D5866" w:rsidRDefault="00C42963">
                                    <w:pPr>
                                      <w:jc w:val="right"/>
                                      <w:rPr>
                                        <w:smallCaps/>
                                        <w:color w:val="404040" w:themeColor="text1" w:themeTint="BF"/>
                                        <w:sz w:val="44"/>
                                        <w:szCs w:val="44"/>
                                      </w:rPr>
                                    </w:pPr>
                                    <w:r w:rsidRPr="002D5866">
                                      <w:rPr>
                                        <w:rFonts w:ascii="Helvetica" w:eastAsia="Helvetica" w:hAnsi="Helvetica" w:cs="Helvetica"/>
                                        <w:b/>
                                        <w:bCs/>
                                        <w:color w:val="4472C4" w:themeColor="accent1"/>
                                        <w:sz w:val="32"/>
                                        <w:szCs w:val="32"/>
                                      </w:rPr>
                                      <w:t>Nurse –Based Competency for Licensed Nurses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11346BC"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1A9F78ED" w14:textId="7FE650F1" w:rsidR="00C42963" w:rsidRPr="002D5866" w:rsidRDefault="00081070">
                          <w:pPr>
                            <w:jc w:val="right"/>
                            <w:rPr>
                              <w:color w:val="4472C4" w:themeColor="accent1"/>
                              <w:sz w:val="220"/>
                              <w:szCs w:val="220"/>
                            </w:rPr>
                          </w:pPr>
                          <w:sdt>
                            <w:sdtPr>
                              <w:rPr>
                                <w:rFonts w:ascii="Helvetica" w:eastAsia="Helvetica" w:hAnsi="Helvetica" w:cs="Helvetica"/>
                                <w:b/>
                                <w:bCs/>
                                <w:color w:val="4472C4" w:themeColor="accent1"/>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C42963" w:rsidRPr="002D5866">
                                <w:rPr>
                                  <w:rFonts w:ascii="Helvetica" w:eastAsia="Helvetica" w:hAnsi="Helvetica" w:cs="Helvetica"/>
                                  <w:b/>
                                  <w:bCs/>
                                  <w:color w:val="4472C4" w:themeColor="accent1"/>
                                  <w:sz w:val="52"/>
                                  <w:szCs w:val="52"/>
                                </w:rPr>
                                <w:t>Payment Driven Payment Model</w:t>
                              </w:r>
                            </w:sdtContent>
                          </w:sdt>
                        </w:p>
                        <w:sdt>
                          <w:sdtPr>
                            <w:rPr>
                              <w:rFonts w:ascii="Helvetica" w:eastAsia="Helvetica" w:hAnsi="Helvetica" w:cs="Helvetica"/>
                              <w:b/>
                              <w:bCs/>
                              <w:color w:val="4472C4" w:themeColor="accent1"/>
                              <w:sz w:val="32"/>
                              <w:szCs w:val="32"/>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2EED963" w14:textId="101E2DE5" w:rsidR="00C42963" w:rsidRPr="002D5866" w:rsidRDefault="00C42963">
                              <w:pPr>
                                <w:jc w:val="right"/>
                                <w:rPr>
                                  <w:smallCaps/>
                                  <w:color w:val="404040" w:themeColor="text1" w:themeTint="BF"/>
                                  <w:sz w:val="44"/>
                                  <w:szCs w:val="44"/>
                                </w:rPr>
                              </w:pPr>
                              <w:r w:rsidRPr="002D5866">
                                <w:rPr>
                                  <w:rFonts w:ascii="Helvetica" w:eastAsia="Helvetica" w:hAnsi="Helvetica" w:cs="Helvetica"/>
                                  <w:b/>
                                  <w:bCs/>
                                  <w:color w:val="4472C4" w:themeColor="accent1"/>
                                  <w:sz w:val="32"/>
                                  <w:szCs w:val="32"/>
                                </w:rPr>
                                <w:t>Nurse –Based Competency for Licensed Nurses</w:t>
                              </w:r>
                            </w:p>
                          </w:sdtContent>
                        </w:sdt>
                      </w:txbxContent>
                    </v:textbox>
                    <w10:wrap type="square" anchorx="page" anchory="page"/>
                  </v:shape>
                </w:pict>
              </mc:Fallback>
            </mc:AlternateContent>
          </w:r>
        </w:p>
        <w:p w14:paraId="78A209AE" w14:textId="66271F86" w:rsidR="00013A72" w:rsidRDefault="00013A72">
          <w:pPr>
            <w:rPr>
              <w:rFonts w:ascii="Helvetica" w:eastAsia="Helvetica" w:hAnsi="Helvetica" w:cs="Helvetica"/>
              <w:color w:val="505050"/>
              <w:sz w:val="27"/>
              <w:szCs w:val="27"/>
            </w:rPr>
          </w:pPr>
          <w:r>
            <w:rPr>
              <w:rFonts w:ascii="Helvetica" w:eastAsia="Helvetica" w:hAnsi="Helvetica" w:cs="Helvetica"/>
              <w:color w:val="505050"/>
              <w:sz w:val="27"/>
              <w:szCs w:val="27"/>
            </w:rPr>
            <w:br w:type="page"/>
          </w:r>
        </w:p>
      </w:sdtContent>
    </w:sdt>
    <w:p w14:paraId="27760D48" w14:textId="37F36E82" w:rsidR="000D6092" w:rsidRDefault="000D6092" w:rsidP="000D6092">
      <w:pPr>
        <w:pStyle w:val="Title"/>
        <w:rPr>
          <w:rFonts w:eastAsia="Helvetica"/>
          <w:b/>
          <w:bCs/>
          <w:color w:val="4472C4" w:themeColor="accent1"/>
        </w:rPr>
      </w:pPr>
      <w:r>
        <w:rPr>
          <w:rFonts w:eastAsia="Helvetica"/>
          <w:b/>
          <w:bCs/>
          <w:color w:val="4472C4" w:themeColor="accent1"/>
        </w:rPr>
        <w:lastRenderedPageBreak/>
        <w:t>Introduction</w:t>
      </w:r>
    </w:p>
    <w:p w14:paraId="4E403873" w14:textId="5653D816" w:rsidR="00556054" w:rsidRPr="00556054" w:rsidRDefault="00556054" w:rsidP="00556054">
      <w:pPr>
        <w:rPr>
          <w:rFonts w:ascii="Helvetica" w:hAnsi="Helvetica" w:cs="Helvetica"/>
          <w:sz w:val="27"/>
          <w:szCs w:val="27"/>
        </w:rPr>
      </w:pPr>
      <w:r w:rsidRPr="00556054">
        <w:rPr>
          <w:rFonts w:ascii="Helvetica" w:hAnsi="Helvetica" w:cs="Helvetica"/>
          <w:sz w:val="27"/>
          <w:szCs w:val="27"/>
        </w:rPr>
        <w:t xml:space="preserve">The Patient Driven Payment Model (PDPM) is one of the most significant and sweeping changes to SNFs in many years.  It extends the </w:t>
      </w:r>
      <w:r w:rsidR="004A426D">
        <w:rPr>
          <w:rFonts w:ascii="Helvetica" w:hAnsi="Helvetica" w:cs="Helvetica"/>
          <w:sz w:val="27"/>
          <w:szCs w:val="27"/>
        </w:rPr>
        <w:t>Minimum Data Set (</w:t>
      </w:r>
      <w:r w:rsidRPr="00556054">
        <w:rPr>
          <w:rFonts w:ascii="Helvetica" w:hAnsi="Helvetica" w:cs="Helvetica"/>
          <w:sz w:val="27"/>
          <w:szCs w:val="27"/>
        </w:rPr>
        <w:t>MDS</w:t>
      </w:r>
      <w:r w:rsidR="004A426D">
        <w:rPr>
          <w:rFonts w:ascii="Helvetica" w:hAnsi="Helvetica" w:cs="Helvetica"/>
          <w:sz w:val="27"/>
          <w:szCs w:val="27"/>
        </w:rPr>
        <w:t>)</w:t>
      </w:r>
      <w:r w:rsidRPr="00556054">
        <w:rPr>
          <w:rFonts w:ascii="Helvetica" w:hAnsi="Helvetica" w:cs="Helvetica"/>
          <w:sz w:val="27"/>
          <w:szCs w:val="27"/>
        </w:rPr>
        <w:t xml:space="preserve"> and other systemic practices for resident/patient care.  It is very complex</w:t>
      </w:r>
      <w:r w:rsidR="003F3BC8">
        <w:rPr>
          <w:rFonts w:ascii="Helvetica" w:hAnsi="Helvetica" w:cs="Helvetica"/>
          <w:sz w:val="27"/>
          <w:szCs w:val="27"/>
        </w:rPr>
        <w:t>,</w:t>
      </w:r>
      <w:r w:rsidRPr="00556054">
        <w:rPr>
          <w:rFonts w:ascii="Helvetica" w:hAnsi="Helvetica" w:cs="Helvetica"/>
          <w:sz w:val="27"/>
          <w:szCs w:val="27"/>
        </w:rPr>
        <w:t xml:space="preserve"> with at least 161 fields and elaborate detailed documentation requirements.  </w:t>
      </w:r>
    </w:p>
    <w:p w14:paraId="10C26873" w14:textId="377E5987" w:rsidR="00556054" w:rsidRPr="00556054" w:rsidRDefault="00556054" w:rsidP="00556054">
      <w:pPr>
        <w:rPr>
          <w:rFonts w:ascii="Helvetica" w:hAnsi="Helvetica" w:cs="Helvetica"/>
          <w:sz w:val="27"/>
          <w:szCs w:val="27"/>
        </w:rPr>
      </w:pPr>
      <w:r w:rsidRPr="00556054">
        <w:rPr>
          <w:rFonts w:ascii="Helvetica" w:hAnsi="Helvetica" w:cs="Helvetica"/>
          <w:sz w:val="27"/>
          <w:szCs w:val="27"/>
        </w:rPr>
        <w:t>PDPM has improved patient/resident care by focusing on the WHOLE picture of the patient/resident.  Nursing becomes the driver for identifying and developing a comprehensive care plan that places a focus on the entire patient/resident and comorbidities instead of the previous process with rehab</w:t>
      </w:r>
      <w:r>
        <w:rPr>
          <w:rFonts w:ascii="Helvetica" w:hAnsi="Helvetica" w:cs="Helvetica"/>
          <w:sz w:val="27"/>
          <w:szCs w:val="27"/>
        </w:rPr>
        <w:t>ilitation</w:t>
      </w:r>
      <w:r w:rsidRPr="00556054">
        <w:rPr>
          <w:rFonts w:ascii="Helvetica" w:hAnsi="Helvetica" w:cs="Helvetica"/>
          <w:sz w:val="27"/>
          <w:szCs w:val="27"/>
        </w:rPr>
        <w:t xml:space="preserve"> as the main driver. </w:t>
      </w:r>
    </w:p>
    <w:p w14:paraId="0D2DC0FF" w14:textId="6995B4C2" w:rsidR="00556054" w:rsidRPr="00556054" w:rsidRDefault="00556054" w:rsidP="00556054">
      <w:pPr>
        <w:rPr>
          <w:rFonts w:ascii="Helvetica" w:hAnsi="Helvetica" w:cs="Helvetica"/>
          <w:sz w:val="27"/>
          <w:szCs w:val="27"/>
        </w:rPr>
      </w:pPr>
      <w:r w:rsidRPr="00556054">
        <w:rPr>
          <w:rFonts w:ascii="Helvetica" w:hAnsi="Helvetica" w:cs="Helvetica"/>
          <w:sz w:val="27"/>
          <w:szCs w:val="27"/>
        </w:rPr>
        <w:t xml:space="preserve">As an example, a patient/resident </w:t>
      </w:r>
      <w:r w:rsidR="003F3BC8">
        <w:rPr>
          <w:rFonts w:ascii="Helvetica" w:hAnsi="Helvetica" w:cs="Helvetica"/>
          <w:sz w:val="27"/>
          <w:szCs w:val="27"/>
        </w:rPr>
        <w:t>is</w:t>
      </w:r>
      <w:r w:rsidR="003F3BC8" w:rsidRPr="00556054">
        <w:rPr>
          <w:rFonts w:ascii="Helvetica" w:hAnsi="Helvetica" w:cs="Helvetica"/>
          <w:sz w:val="27"/>
          <w:szCs w:val="27"/>
        </w:rPr>
        <w:t xml:space="preserve"> </w:t>
      </w:r>
      <w:r w:rsidRPr="00556054">
        <w:rPr>
          <w:rFonts w:ascii="Helvetica" w:hAnsi="Helvetica" w:cs="Helvetica"/>
          <w:sz w:val="27"/>
          <w:szCs w:val="27"/>
        </w:rPr>
        <w:t xml:space="preserve">post hip fracture but also is depressed, malnourished and an alcoholic are now addressed by PDPM. </w:t>
      </w:r>
    </w:p>
    <w:p w14:paraId="6D4531B1" w14:textId="44D82A5C" w:rsidR="00556054" w:rsidRPr="00556054" w:rsidRDefault="00556054" w:rsidP="00556054">
      <w:pPr>
        <w:rPr>
          <w:rFonts w:ascii="Helvetica" w:hAnsi="Helvetica" w:cs="Helvetica"/>
          <w:sz w:val="27"/>
          <w:szCs w:val="27"/>
        </w:rPr>
      </w:pPr>
      <w:r w:rsidRPr="00556054">
        <w:rPr>
          <w:rFonts w:ascii="Helvetica" w:hAnsi="Helvetica" w:cs="Helvetica"/>
          <w:sz w:val="27"/>
          <w:szCs w:val="27"/>
        </w:rPr>
        <w:t>This guide is intended to simplify and clarify the PDPM process.</w:t>
      </w:r>
      <w:r>
        <w:rPr>
          <w:rFonts w:ascii="Helvetica" w:hAnsi="Helvetica" w:cs="Helvetica"/>
          <w:sz w:val="27"/>
          <w:szCs w:val="27"/>
        </w:rPr>
        <w:t xml:space="preserve">  </w:t>
      </w:r>
      <w:r w:rsidRPr="00556054">
        <w:rPr>
          <w:rFonts w:ascii="Helvetica" w:hAnsi="Helvetica" w:cs="Helvetica"/>
          <w:sz w:val="27"/>
          <w:szCs w:val="27"/>
        </w:rPr>
        <w:t>PDPM requirements impact many facets of your organization.  To name a few:</w:t>
      </w:r>
    </w:p>
    <w:p w14:paraId="1290523B" w14:textId="77777777" w:rsidR="00556054" w:rsidRPr="00556054" w:rsidRDefault="00556054" w:rsidP="00556054">
      <w:pPr>
        <w:spacing w:after="0"/>
        <w:rPr>
          <w:rFonts w:ascii="Helvetica" w:hAnsi="Helvetica" w:cs="Helvetica"/>
          <w:sz w:val="27"/>
          <w:szCs w:val="27"/>
        </w:rPr>
      </w:pPr>
      <w:r w:rsidRPr="00556054">
        <w:rPr>
          <w:rFonts w:ascii="Helvetica" w:hAnsi="Helvetica" w:cs="Helvetica"/>
          <w:sz w:val="27"/>
          <w:szCs w:val="27"/>
        </w:rPr>
        <w:t>•</w:t>
      </w:r>
      <w:r w:rsidRPr="00556054">
        <w:rPr>
          <w:rFonts w:ascii="Helvetica" w:hAnsi="Helvetica" w:cs="Helvetica"/>
          <w:sz w:val="27"/>
          <w:szCs w:val="27"/>
        </w:rPr>
        <w:tab/>
        <w:t>Reimbursement</w:t>
      </w:r>
    </w:p>
    <w:p w14:paraId="45AF6FE2" w14:textId="77777777" w:rsidR="00556054" w:rsidRPr="00556054" w:rsidRDefault="00556054" w:rsidP="00556054">
      <w:pPr>
        <w:spacing w:after="0"/>
        <w:rPr>
          <w:rFonts w:ascii="Helvetica" w:hAnsi="Helvetica" w:cs="Helvetica"/>
          <w:sz w:val="27"/>
          <w:szCs w:val="27"/>
        </w:rPr>
      </w:pPr>
      <w:r w:rsidRPr="00556054">
        <w:rPr>
          <w:rFonts w:ascii="Helvetica" w:hAnsi="Helvetica" w:cs="Helvetica"/>
          <w:sz w:val="27"/>
          <w:szCs w:val="27"/>
        </w:rPr>
        <w:t>•</w:t>
      </w:r>
      <w:r w:rsidRPr="00556054">
        <w:rPr>
          <w:rFonts w:ascii="Helvetica" w:hAnsi="Helvetica" w:cs="Helvetica"/>
          <w:sz w:val="27"/>
          <w:szCs w:val="27"/>
        </w:rPr>
        <w:tab/>
        <w:t>Surveys</w:t>
      </w:r>
    </w:p>
    <w:p w14:paraId="766411C2" w14:textId="77777777" w:rsidR="00556054" w:rsidRPr="00556054" w:rsidRDefault="00556054" w:rsidP="00556054">
      <w:pPr>
        <w:spacing w:after="0"/>
        <w:rPr>
          <w:rFonts w:ascii="Helvetica" w:hAnsi="Helvetica" w:cs="Helvetica"/>
          <w:sz w:val="27"/>
          <w:szCs w:val="27"/>
        </w:rPr>
      </w:pPr>
      <w:r w:rsidRPr="00556054">
        <w:rPr>
          <w:rFonts w:ascii="Helvetica" w:hAnsi="Helvetica" w:cs="Helvetica"/>
          <w:sz w:val="27"/>
          <w:szCs w:val="27"/>
        </w:rPr>
        <w:t>•</w:t>
      </w:r>
      <w:r w:rsidRPr="00556054">
        <w:rPr>
          <w:rFonts w:ascii="Helvetica" w:hAnsi="Helvetica" w:cs="Helvetica"/>
          <w:sz w:val="27"/>
          <w:szCs w:val="27"/>
        </w:rPr>
        <w:tab/>
        <w:t>Staffing</w:t>
      </w:r>
    </w:p>
    <w:p w14:paraId="780A2573" w14:textId="77777777" w:rsidR="00556054" w:rsidRPr="00556054" w:rsidRDefault="00556054" w:rsidP="00556054">
      <w:pPr>
        <w:spacing w:after="0"/>
        <w:rPr>
          <w:rFonts w:ascii="Helvetica" w:hAnsi="Helvetica" w:cs="Helvetica"/>
          <w:sz w:val="27"/>
          <w:szCs w:val="27"/>
        </w:rPr>
      </w:pPr>
      <w:r w:rsidRPr="00556054">
        <w:rPr>
          <w:rFonts w:ascii="Helvetica" w:hAnsi="Helvetica" w:cs="Helvetica"/>
          <w:sz w:val="27"/>
          <w:szCs w:val="27"/>
        </w:rPr>
        <w:t>•</w:t>
      </w:r>
      <w:r w:rsidRPr="00556054">
        <w:rPr>
          <w:rFonts w:ascii="Helvetica" w:hAnsi="Helvetica" w:cs="Helvetica"/>
          <w:sz w:val="27"/>
          <w:szCs w:val="27"/>
        </w:rPr>
        <w:tab/>
        <w:t>Staff Training &amp; Competencies</w:t>
      </w:r>
    </w:p>
    <w:p w14:paraId="384BB539" w14:textId="77777777" w:rsidR="00556054" w:rsidRPr="00556054" w:rsidRDefault="00556054" w:rsidP="00556054">
      <w:pPr>
        <w:spacing w:after="0"/>
        <w:rPr>
          <w:rFonts w:ascii="Helvetica" w:hAnsi="Helvetica" w:cs="Helvetica"/>
          <w:sz w:val="27"/>
          <w:szCs w:val="27"/>
        </w:rPr>
      </w:pPr>
      <w:r w:rsidRPr="00556054">
        <w:rPr>
          <w:rFonts w:ascii="Helvetica" w:hAnsi="Helvetica" w:cs="Helvetica"/>
          <w:sz w:val="27"/>
          <w:szCs w:val="27"/>
        </w:rPr>
        <w:t>•</w:t>
      </w:r>
      <w:r w:rsidRPr="00556054">
        <w:rPr>
          <w:rFonts w:ascii="Helvetica" w:hAnsi="Helvetica" w:cs="Helvetica"/>
          <w:sz w:val="27"/>
          <w:szCs w:val="27"/>
        </w:rPr>
        <w:tab/>
        <w:t>Costs Management</w:t>
      </w:r>
    </w:p>
    <w:p w14:paraId="4B741CB4" w14:textId="77777777" w:rsidR="00556054" w:rsidRPr="00556054" w:rsidRDefault="00556054" w:rsidP="00556054">
      <w:pPr>
        <w:spacing w:after="0"/>
        <w:rPr>
          <w:rFonts w:ascii="Helvetica" w:hAnsi="Helvetica" w:cs="Helvetica"/>
          <w:sz w:val="27"/>
          <w:szCs w:val="27"/>
        </w:rPr>
      </w:pPr>
      <w:r w:rsidRPr="00556054">
        <w:rPr>
          <w:rFonts w:ascii="Helvetica" w:hAnsi="Helvetica" w:cs="Helvetica"/>
          <w:sz w:val="27"/>
          <w:szCs w:val="27"/>
        </w:rPr>
        <w:t>•</w:t>
      </w:r>
      <w:r w:rsidRPr="00556054">
        <w:rPr>
          <w:rFonts w:ascii="Helvetica" w:hAnsi="Helvetica" w:cs="Helvetica"/>
          <w:sz w:val="27"/>
          <w:szCs w:val="27"/>
        </w:rPr>
        <w:tab/>
        <w:t xml:space="preserve">Program specialization or elimination </w:t>
      </w:r>
    </w:p>
    <w:p w14:paraId="407E0CCB" w14:textId="77777777" w:rsidR="00556054" w:rsidRPr="00556054" w:rsidRDefault="00556054" w:rsidP="00556054">
      <w:pPr>
        <w:spacing w:after="0"/>
        <w:rPr>
          <w:rFonts w:ascii="Helvetica" w:hAnsi="Helvetica" w:cs="Helvetica"/>
          <w:sz w:val="27"/>
          <w:szCs w:val="27"/>
        </w:rPr>
      </w:pPr>
      <w:r w:rsidRPr="00556054">
        <w:rPr>
          <w:rFonts w:ascii="Helvetica" w:hAnsi="Helvetica" w:cs="Helvetica"/>
          <w:sz w:val="27"/>
          <w:szCs w:val="27"/>
        </w:rPr>
        <w:t>•</w:t>
      </w:r>
      <w:r w:rsidRPr="00556054">
        <w:rPr>
          <w:rFonts w:ascii="Helvetica" w:hAnsi="Helvetica" w:cs="Helvetica"/>
          <w:sz w:val="27"/>
          <w:szCs w:val="27"/>
        </w:rPr>
        <w:tab/>
        <w:t>Risk management and claims or lawsuits</w:t>
      </w:r>
    </w:p>
    <w:p w14:paraId="5FDF8D79" w14:textId="13056B04" w:rsidR="00556054" w:rsidRDefault="00556054" w:rsidP="00556054">
      <w:pPr>
        <w:spacing w:after="0"/>
        <w:rPr>
          <w:rFonts w:ascii="Helvetica" w:hAnsi="Helvetica" w:cs="Helvetica"/>
          <w:sz w:val="27"/>
          <w:szCs w:val="27"/>
        </w:rPr>
      </w:pPr>
      <w:r w:rsidRPr="00556054">
        <w:rPr>
          <w:rFonts w:ascii="Helvetica" w:hAnsi="Helvetica" w:cs="Helvetica"/>
          <w:sz w:val="27"/>
          <w:szCs w:val="27"/>
        </w:rPr>
        <w:t>•</w:t>
      </w:r>
      <w:r w:rsidRPr="00556054">
        <w:rPr>
          <w:rFonts w:ascii="Helvetica" w:hAnsi="Helvetica" w:cs="Helvetica"/>
          <w:sz w:val="27"/>
          <w:szCs w:val="27"/>
        </w:rPr>
        <w:tab/>
        <w:t>Compliance</w:t>
      </w:r>
    </w:p>
    <w:p w14:paraId="51E745C7" w14:textId="77777777" w:rsidR="00556054" w:rsidRPr="00556054" w:rsidRDefault="00556054" w:rsidP="00556054">
      <w:pPr>
        <w:spacing w:after="0"/>
        <w:rPr>
          <w:rFonts w:ascii="Helvetica" w:hAnsi="Helvetica" w:cs="Helvetica"/>
          <w:sz w:val="27"/>
          <w:szCs w:val="27"/>
        </w:rPr>
      </w:pPr>
    </w:p>
    <w:p w14:paraId="21BC3A45" w14:textId="47B49101" w:rsidR="000D6092" w:rsidRPr="000D6092" w:rsidRDefault="00556054" w:rsidP="00556054">
      <w:r w:rsidRPr="00556054">
        <w:rPr>
          <w:rFonts w:ascii="Helvetica" w:hAnsi="Helvetica" w:cs="Helvetica"/>
          <w:sz w:val="27"/>
          <w:szCs w:val="27"/>
        </w:rPr>
        <w:t xml:space="preserve">One invaluable resource is your </w:t>
      </w:r>
      <w:r w:rsidR="00E71D26">
        <w:rPr>
          <w:rFonts w:ascii="Helvetica" w:hAnsi="Helvetica" w:cs="Helvetica"/>
          <w:sz w:val="27"/>
          <w:szCs w:val="27"/>
        </w:rPr>
        <w:t>Electronic Health Record (</w:t>
      </w:r>
      <w:r w:rsidRPr="00556054">
        <w:rPr>
          <w:rFonts w:ascii="Helvetica" w:hAnsi="Helvetica" w:cs="Helvetica"/>
          <w:sz w:val="27"/>
          <w:szCs w:val="27"/>
        </w:rPr>
        <w:t>EHR</w:t>
      </w:r>
      <w:r w:rsidR="00E71D26">
        <w:rPr>
          <w:rFonts w:ascii="Helvetica" w:hAnsi="Helvetica" w:cs="Helvetica"/>
          <w:sz w:val="27"/>
          <w:szCs w:val="27"/>
        </w:rPr>
        <w:t>)</w:t>
      </w:r>
      <w:r w:rsidRPr="00556054">
        <w:rPr>
          <w:rFonts w:ascii="Helvetica" w:hAnsi="Helvetica" w:cs="Helvetica"/>
          <w:sz w:val="27"/>
          <w:szCs w:val="27"/>
        </w:rPr>
        <w:t xml:space="preserve"> system provider.  There are many key features in those systems, including business intelligence and data analysis that can support your program.  </w:t>
      </w:r>
    </w:p>
    <w:p w14:paraId="34531786" w14:textId="77777777" w:rsidR="00CA410C" w:rsidRDefault="00CA410C" w:rsidP="00CA410C">
      <w:pPr>
        <w:pStyle w:val="Title"/>
        <w:rPr>
          <w:rFonts w:eastAsia="Helvetica"/>
          <w:b/>
          <w:bCs/>
          <w:color w:val="4472C4" w:themeColor="accent1"/>
        </w:rPr>
      </w:pPr>
    </w:p>
    <w:p w14:paraId="76F9244E" w14:textId="1632C242" w:rsidR="00013A72" w:rsidRPr="00CA410C" w:rsidRDefault="00013A72" w:rsidP="00CA410C">
      <w:pPr>
        <w:pStyle w:val="Title"/>
        <w:rPr>
          <w:rFonts w:eastAsia="Helvetica"/>
          <w:b/>
          <w:bCs/>
          <w:color w:val="4472C4" w:themeColor="accent1"/>
        </w:rPr>
      </w:pPr>
      <w:r w:rsidRPr="00013A72">
        <w:rPr>
          <w:rFonts w:eastAsia="Helvetica"/>
          <w:b/>
          <w:bCs/>
          <w:color w:val="4472C4" w:themeColor="accent1"/>
        </w:rPr>
        <w:t>Overview</w:t>
      </w:r>
    </w:p>
    <w:p w14:paraId="4D564AA4" w14:textId="77777777" w:rsidR="00013A72" w:rsidRDefault="00013A72" w:rsidP="00013A72">
      <w:pPr>
        <w:rPr>
          <w:rFonts w:ascii="Helvetica" w:eastAsia="Helvetica" w:hAnsi="Helvetica" w:cs="Helvetica"/>
          <w:b/>
          <w:bCs/>
          <w:color w:val="4472C4" w:themeColor="accent1"/>
          <w:sz w:val="27"/>
          <w:szCs w:val="27"/>
        </w:rPr>
      </w:pPr>
      <w:r w:rsidRPr="589FA2C4">
        <w:rPr>
          <w:rFonts w:ascii="Helvetica" w:eastAsia="Helvetica" w:hAnsi="Helvetica" w:cs="Helvetica"/>
          <w:b/>
          <w:bCs/>
          <w:color w:val="4472C4" w:themeColor="accent1"/>
          <w:sz w:val="27"/>
          <w:szCs w:val="27"/>
        </w:rPr>
        <w:t>What is PDPM?</w:t>
      </w:r>
    </w:p>
    <w:p w14:paraId="027A4216" w14:textId="4EDAB2D7" w:rsidR="00013A72" w:rsidRPr="002568E1" w:rsidRDefault="00013A72" w:rsidP="00013A72">
      <w:r w:rsidRPr="002568E1">
        <w:rPr>
          <w:rFonts w:ascii="Helvetica" w:eastAsia="Helvetica" w:hAnsi="Helvetica" w:cs="Helvetica"/>
          <w:sz w:val="27"/>
          <w:szCs w:val="27"/>
        </w:rPr>
        <w:t xml:space="preserve">On October 1, 2019, the Patient Driven Payment Model (PDPM) was adopted by skilled nursing </w:t>
      </w:r>
      <w:bookmarkStart w:id="0" w:name="_Hlk86324490"/>
      <w:r w:rsidRPr="002568E1">
        <w:rPr>
          <w:rFonts w:ascii="Helvetica" w:eastAsia="Helvetica" w:hAnsi="Helvetica" w:cs="Helvetica"/>
          <w:sz w:val="27"/>
          <w:szCs w:val="27"/>
        </w:rPr>
        <w:t xml:space="preserve">facilities (SNFs) for the reimbursed for post-acute care provided to Medicare A recipients. The major change </w:t>
      </w:r>
      <w:bookmarkEnd w:id="0"/>
      <w:r w:rsidRPr="002568E1">
        <w:rPr>
          <w:rFonts w:ascii="Helvetica" w:eastAsia="Helvetica" w:hAnsi="Helvetica" w:cs="Helvetica"/>
          <w:sz w:val="27"/>
          <w:szCs w:val="27"/>
        </w:rPr>
        <w:t xml:space="preserve">from the existing Resource Utilization Group (RUG IV) system is the shift in focus from therapy to patients’ clinical </w:t>
      </w:r>
      <w:r w:rsidRPr="002568E1">
        <w:rPr>
          <w:rFonts w:ascii="Helvetica" w:eastAsia="Helvetica" w:hAnsi="Helvetica" w:cs="Helvetica"/>
          <w:sz w:val="27"/>
          <w:szCs w:val="27"/>
        </w:rPr>
        <w:lastRenderedPageBreak/>
        <w:t>characteristics and services rendered. This is a natural transition because the role of SNFs has evolved over time, from rehabilitation to subacute care for medically complex patients. PDPM separates therapy and nursing as distinct payment drivers and further distinguishes physical therapy, occupational therapy, and speech-language pathology services by creating their own respective categories. PDPM also creates a category for non-therapy ancillary services (NTA) to pay for medications, laboratory and radiology services, and medical supplies, and uses a non–case mix component to cover the costs of non</w:t>
      </w:r>
      <w:r w:rsidR="004A426D">
        <w:rPr>
          <w:rFonts w:ascii="Helvetica" w:eastAsia="Helvetica" w:hAnsi="Helvetica" w:cs="Helvetica"/>
          <w:sz w:val="27"/>
          <w:szCs w:val="27"/>
        </w:rPr>
        <w:t>-</w:t>
      </w:r>
      <w:r w:rsidRPr="002568E1">
        <w:rPr>
          <w:rFonts w:ascii="Helvetica" w:eastAsia="Helvetica" w:hAnsi="Helvetica" w:cs="Helvetica"/>
          <w:sz w:val="27"/>
          <w:szCs w:val="27"/>
        </w:rPr>
        <w:t>variables such as room and board.</w:t>
      </w:r>
    </w:p>
    <w:p w14:paraId="2745E491" w14:textId="6A1C876E" w:rsidR="00013A72" w:rsidRPr="002568E1" w:rsidRDefault="00013A72" w:rsidP="00013A72">
      <w:pPr>
        <w:rPr>
          <w:rFonts w:ascii="Helvetica" w:eastAsia="Helvetica" w:hAnsi="Helvetica" w:cs="Helvetica"/>
          <w:sz w:val="27"/>
          <w:szCs w:val="27"/>
        </w:rPr>
      </w:pPr>
      <w:r w:rsidRPr="002568E1">
        <w:rPr>
          <w:rFonts w:ascii="Helvetica" w:eastAsia="Helvetica" w:hAnsi="Helvetica" w:cs="Helvetica"/>
          <w:sz w:val="27"/>
          <w:szCs w:val="27"/>
        </w:rPr>
        <w:t>Minimum Data Set (MDS) reporting, which captures patients’ clinical characteristics and services rendered, are far more complex — 161 fields are required for PDPM compared with 20 under RUG IV — and there is a critical need for accuracy in coding patients’ diagnoses. Another aspect will be to recognize and prioritize the ability of SNFs to care for medically complex patients and obtain due credit for this elaborate care. Under PDPM, accurately capturing the primary diagnosis and all relevant comorbidities along with a thorough documentation of the patient’s functional status soon after admission is required. The role of MDS coordinator has the role of determining a coding hierarchy for patients with multiple diagnoses to ensure that their case mix index (CMI) is accurate. CMI is used as a multiplier of base rates in all categories, so the effort that goes into optimizing its value is vital.</w:t>
      </w:r>
    </w:p>
    <w:p w14:paraId="3F5E465A" w14:textId="2F445E7A" w:rsidR="00013A72" w:rsidRPr="002568E1" w:rsidRDefault="00013A72" w:rsidP="00013A72">
      <w:r w:rsidRPr="002568E1">
        <w:rPr>
          <w:rFonts w:ascii="Helvetica" w:eastAsia="Helvetica" w:hAnsi="Helvetica" w:cs="Helvetica"/>
          <w:sz w:val="27"/>
          <w:szCs w:val="27"/>
        </w:rPr>
        <w:t>There are new patient classifications that drive reimbursement derived from the MDS data set with special emphasis on ICD-10 diagnosis codes, treatment codes, cognitive, mood, and functional performance scoring</w:t>
      </w:r>
      <w:r w:rsidR="00B4634D">
        <w:rPr>
          <w:rFonts w:ascii="Helvetica" w:eastAsia="Helvetica" w:hAnsi="Helvetica" w:cs="Helvetica"/>
          <w:sz w:val="27"/>
          <w:szCs w:val="27"/>
        </w:rPr>
        <w:t>.</w:t>
      </w:r>
      <w:r w:rsidRPr="002568E1">
        <w:rPr>
          <w:rFonts w:ascii="Helvetica" w:eastAsia="Helvetica" w:hAnsi="Helvetica" w:cs="Helvetica"/>
          <w:sz w:val="27"/>
          <w:szCs w:val="27"/>
        </w:rPr>
        <w:t xml:space="preserve"> </w:t>
      </w:r>
      <w:r w:rsidR="00B4634D">
        <w:rPr>
          <w:rFonts w:ascii="Helvetica" w:eastAsia="Helvetica" w:hAnsi="Helvetica" w:cs="Helvetica"/>
          <w:sz w:val="27"/>
          <w:szCs w:val="27"/>
        </w:rPr>
        <w:t xml:space="preserve">Along with </w:t>
      </w:r>
      <w:r w:rsidRPr="002568E1">
        <w:rPr>
          <w:rFonts w:ascii="Helvetica" w:eastAsia="Helvetica" w:hAnsi="Helvetica" w:cs="Helvetica"/>
          <w:sz w:val="27"/>
          <w:szCs w:val="27"/>
        </w:rPr>
        <w:t xml:space="preserve">activities of daily living (ADL) scoring, presence of swallowing disorders and speech-language pathology–related comorbidities, nursing treatments and interventions, and diet and medications. All this information must be captured in the initial MDS assessment; any variation thereafter, from a change of condition, must be captured via an interim payment assessment (IPA) to receive timely and proportionate reimbursements. Physical and occupational therapy reimbursements will decrease by 2% each week after day 20 of a Medicare A stay (the PT &amp; OT adjustment factor). </w:t>
      </w:r>
    </w:p>
    <w:p w14:paraId="1EBDB39A" w14:textId="0D363E57" w:rsidR="00013A72" w:rsidRPr="002568E1" w:rsidRDefault="00013A72" w:rsidP="00013A72">
      <w:r w:rsidRPr="002568E1">
        <w:rPr>
          <w:rFonts w:ascii="Helvetica" w:eastAsia="Helvetica" w:hAnsi="Helvetica" w:cs="Helvetica"/>
          <w:sz w:val="27"/>
          <w:szCs w:val="27"/>
        </w:rPr>
        <w:t xml:space="preserve">Cost of medications will be a significant contributor to the </w:t>
      </w:r>
      <w:r w:rsidR="00E71D26">
        <w:rPr>
          <w:rFonts w:ascii="Helvetica" w:eastAsia="Helvetica" w:hAnsi="Helvetica" w:cs="Helvetica"/>
          <w:sz w:val="27"/>
          <w:szCs w:val="27"/>
        </w:rPr>
        <w:t>Non-Therapy Ancillaries (</w:t>
      </w:r>
      <w:r w:rsidRPr="002568E1">
        <w:rPr>
          <w:rFonts w:ascii="Helvetica" w:eastAsia="Helvetica" w:hAnsi="Helvetica" w:cs="Helvetica"/>
          <w:sz w:val="27"/>
          <w:szCs w:val="27"/>
        </w:rPr>
        <w:t>NTA</w:t>
      </w:r>
      <w:r w:rsidR="00E71D26">
        <w:rPr>
          <w:rFonts w:ascii="Helvetica" w:eastAsia="Helvetica" w:hAnsi="Helvetica" w:cs="Helvetica"/>
          <w:sz w:val="27"/>
          <w:szCs w:val="27"/>
        </w:rPr>
        <w:t>)</w:t>
      </w:r>
      <w:r w:rsidRPr="002568E1">
        <w:rPr>
          <w:rFonts w:ascii="Helvetica" w:eastAsia="Helvetica" w:hAnsi="Helvetica" w:cs="Helvetica"/>
          <w:sz w:val="27"/>
          <w:szCs w:val="27"/>
        </w:rPr>
        <w:t xml:space="preserve"> component of PDPM, and certain therapies, such as short-duration intravenous (IV) antibiotics, could result in a significant increase in reimbursement. But brand-name medications, especially biologics and other expensive oral medications, can quickly become a financial drain. The NTA payment calculation assumes higher costs at the beginning of the patient’s stay and thus multiplies the </w:t>
      </w:r>
      <w:r w:rsidRPr="002568E1">
        <w:rPr>
          <w:rFonts w:ascii="Helvetica" w:eastAsia="Helvetica" w:hAnsi="Helvetica" w:cs="Helvetica"/>
          <w:sz w:val="27"/>
          <w:szCs w:val="27"/>
        </w:rPr>
        <w:lastRenderedPageBreak/>
        <w:t>entire NTA CMI payment by a factor of three for the first 3 days (the NTA adjustment factor).</w:t>
      </w:r>
    </w:p>
    <w:p w14:paraId="6E9FEAAB" w14:textId="5E8DF530" w:rsidR="00013A72" w:rsidRDefault="00013A72" w:rsidP="003020AD">
      <w:pPr>
        <w:spacing w:after="0"/>
        <w:rPr>
          <w:rFonts w:ascii="Helvetica" w:eastAsia="Helvetica" w:hAnsi="Helvetica" w:cs="Helvetica"/>
          <w:b/>
          <w:bCs/>
          <w:color w:val="4472C4" w:themeColor="accent1"/>
          <w:sz w:val="27"/>
          <w:szCs w:val="27"/>
        </w:rPr>
      </w:pPr>
      <w:r w:rsidRPr="589FA2C4">
        <w:rPr>
          <w:rFonts w:ascii="Helvetica" w:eastAsia="Helvetica" w:hAnsi="Helvetica" w:cs="Helvetica"/>
          <w:b/>
          <w:bCs/>
          <w:color w:val="4472C4" w:themeColor="accent1"/>
          <w:sz w:val="27"/>
          <w:szCs w:val="27"/>
        </w:rPr>
        <w:t>Timeliness of Visits</w:t>
      </w:r>
    </w:p>
    <w:p w14:paraId="07FA8627" w14:textId="1E36571C" w:rsidR="00013A72" w:rsidRPr="0050170E" w:rsidRDefault="00013A72" w:rsidP="00013A72">
      <w:r w:rsidRPr="0050170E">
        <w:rPr>
          <w:rFonts w:ascii="Helvetica" w:eastAsia="Helvetica" w:hAnsi="Helvetica" w:cs="Helvetica"/>
          <w:sz w:val="27"/>
          <w:szCs w:val="27"/>
        </w:rPr>
        <w:t>Obtaining and authenticating patient information upon admission, including the patient’s medical diagnoses, is absolutely a must because this information is reported on the MDS initial assessment — and on an IPA, if necessary, after an acute change of condition. The resident needs to be seen</w:t>
      </w:r>
      <w:r w:rsidR="003419C1">
        <w:rPr>
          <w:rFonts w:ascii="Helvetica" w:eastAsia="Helvetica" w:hAnsi="Helvetica" w:cs="Helvetica"/>
          <w:sz w:val="27"/>
          <w:szCs w:val="27"/>
        </w:rPr>
        <w:t xml:space="preserve"> by their Attending Physician</w:t>
      </w:r>
      <w:r w:rsidRPr="0050170E">
        <w:rPr>
          <w:rFonts w:ascii="Helvetica" w:eastAsia="Helvetica" w:hAnsi="Helvetica" w:cs="Helvetica"/>
          <w:sz w:val="27"/>
          <w:szCs w:val="27"/>
        </w:rPr>
        <w:t xml:space="preserve"> as early as possible on admission and for an acute change of condition — perhaps within 24 to 48 hours, whenever possible. Introducing telemedicine evaluations and using nurse practitioners as needed might improve the timeliness of clinical assessments.</w:t>
      </w:r>
    </w:p>
    <w:p w14:paraId="30F94C87" w14:textId="77777777" w:rsidR="00013A72" w:rsidRDefault="00013A72" w:rsidP="00013A72">
      <w:pPr>
        <w:pStyle w:val="Heading2"/>
        <w:rPr>
          <w:rFonts w:ascii="Helvetica" w:eastAsia="Helvetica" w:hAnsi="Helvetica" w:cs="Helvetica"/>
          <w:b/>
          <w:bCs/>
          <w:color w:val="4472C4" w:themeColor="accent1"/>
          <w:sz w:val="27"/>
          <w:szCs w:val="27"/>
        </w:rPr>
      </w:pPr>
      <w:r w:rsidRPr="589FA2C4">
        <w:rPr>
          <w:rFonts w:ascii="Helvetica" w:eastAsia="Helvetica" w:hAnsi="Helvetica" w:cs="Helvetica"/>
          <w:b/>
          <w:bCs/>
          <w:color w:val="4472C4" w:themeColor="accent1"/>
          <w:sz w:val="27"/>
          <w:szCs w:val="27"/>
        </w:rPr>
        <w:t>Managing Medically Complex Patients</w:t>
      </w:r>
    </w:p>
    <w:p w14:paraId="66F9A005" w14:textId="77777777" w:rsidR="00013A72" w:rsidRPr="0050170E" w:rsidRDefault="00013A72" w:rsidP="00013A72">
      <w:pPr>
        <w:rPr>
          <w:rFonts w:ascii="Helvetica" w:eastAsia="Helvetica" w:hAnsi="Helvetica" w:cs="Helvetica"/>
          <w:sz w:val="27"/>
          <w:szCs w:val="27"/>
        </w:rPr>
      </w:pPr>
      <w:r w:rsidRPr="0050170E">
        <w:rPr>
          <w:rFonts w:ascii="Helvetica" w:eastAsia="Helvetica" w:hAnsi="Helvetica" w:cs="Helvetica"/>
          <w:sz w:val="27"/>
          <w:szCs w:val="27"/>
        </w:rPr>
        <w:t>As the focus of reimbursement shifts from therapy to medical acuity, all care providers in nursing homes, including certified nursing assistants, nurses, and medical staff, will be needed to step up and learn new skills. One proven intervention that helps prevent unnecessary use of resources, including avoidable rehospitalizations, is advance care planning (ACP). The attending physician and the clinical staff need to address the goals of care with every patient in a timely manner and make this process a priority for the facility, with the assistance of the medical director when needed.</w:t>
      </w:r>
    </w:p>
    <w:p w14:paraId="117CDCE0" w14:textId="77777777" w:rsidR="00013A72" w:rsidRDefault="00013A72" w:rsidP="00013A72">
      <w:pPr>
        <w:pStyle w:val="Heading2"/>
        <w:rPr>
          <w:rFonts w:ascii="Helvetica" w:eastAsia="Helvetica" w:hAnsi="Helvetica" w:cs="Helvetica"/>
          <w:color w:val="4472C4" w:themeColor="accent1"/>
          <w:sz w:val="27"/>
          <w:szCs w:val="27"/>
        </w:rPr>
      </w:pPr>
      <w:r w:rsidRPr="589FA2C4">
        <w:rPr>
          <w:rFonts w:ascii="Helvetica" w:eastAsia="Helvetica" w:hAnsi="Helvetica" w:cs="Helvetica"/>
          <w:b/>
          <w:bCs/>
          <w:color w:val="4472C4" w:themeColor="accent1"/>
          <w:sz w:val="27"/>
          <w:szCs w:val="27"/>
        </w:rPr>
        <w:t>Accuracy of Diagnoses</w:t>
      </w:r>
    </w:p>
    <w:p w14:paraId="7E3236EB" w14:textId="77777777" w:rsidR="00013A72" w:rsidRPr="0050170E" w:rsidRDefault="00013A72" w:rsidP="00013A72">
      <w:r w:rsidRPr="0050170E">
        <w:rPr>
          <w:rFonts w:ascii="Helvetica" w:eastAsia="Helvetica" w:hAnsi="Helvetica" w:cs="Helvetica"/>
          <w:sz w:val="27"/>
          <w:szCs w:val="27"/>
        </w:rPr>
        <w:t>Hospital-assigned diagnoses for new admissions to SNFs may not be relevant or accurate. For example, a patient may have had a heart attack and received treatment in the hospital but reporting the code for an acute myocardial infarction is not appropriate in the SNF because the acute episode was resolved in the hospital. Many acute illnesses and infections fall into this category. Blindly carrying forward all hospital diagnoses might raise red flags for an audit, especially as SNF reimbursement under PDPM is driven by diagnoses.</w:t>
      </w:r>
    </w:p>
    <w:p w14:paraId="22419389" w14:textId="6CE94CA7" w:rsidR="00313003" w:rsidRPr="0050170E" w:rsidRDefault="00013A72" w:rsidP="00313003">
      <w:pPr>
        <w:rPr>
          <w:rFonts w:ascii="Helvetica" w:eastAsia="Helvetica" w:hAnsi="Helvetica" w:cs="Helvetica"/>
          <w:sz w:val="27"/>
          <w:szCs w:val="27"/>
        </w:rPr>
      </w:pPr>
      <w:r w:rsidRPr="0050170E">
        <w:rPr>
          <w:rFonts w:ascii="Helvetica" w:eastAsia="Helvetica" w:hAnsi="Helvetica" w:cs="Helvetica"/>
          <w:sz w:val="27"/>
          <w:szCs w:val="27"/>
        </w:rPr>
        <w:t>The CMI under many categories is influenced by the presence or absence of cognitive deficits, depression, dysphagia, and acute neurological deficits. As these are clinical diagnoses, a licensed medical practitioner must diagnose these conditions before they can be reported via MDS.</w:t>
      </w:r>
      <w:r w:rsidR="00313003" w:rsidRPr="0050170E">
        <w:rPr>
          <w:rFonts w:ascii="Helvetica" w:eastAsia="Helvetica" w:hAnsi="Helvetica" w:cs="Helvetica"/>
          <w:sz w:val="27"/>
          <w:szCs w:val="27"/>
        </w:rPr>
        <w:t xml:space="preserve">  Only </w:t>
      </w:r>
      <w:r w:rsidR="00697EEB">
        <w:rPr>
          <w:rFonts w:ascii="Helvetica" w:eastAsia="Helvetica" w:hAnsi="Helvetica" w:cs="Helvetica"/>
          <w:sz w:val="27"/>
          <w:szCs w:val="27"/>
        </w:rPr>
        <w:t xml:space="preserve">an active </w:t>
      </w:r>
      <w:r w:rsidR="00313003" w:rsidRPr="0050170E">
        <w:rPr>
          <w:rFonts w:ascii="Helvetica" w:eastAsia="Helvetica" w:hAnsi="Helvetica" w:cs="Helvetica"/>
          <w:sz w:val="27"/>
          <w:szCs w:val="27"/>
        </w:rPr>
        <w:t xml:space="preserve">diagnosis in the last 60 days are considered. </w:t>
      </w:r>
    </w:p>
    <w:p w14:paraId="6771C264" w14:textId="507D8D43" w:rsidR="00013A72" w:rsidRPr="0050170E" w:rsidRDefault="00313003" w:rsidP="00013A72">
      <w:pPr>
        <w:rPr>
          <w:rFonts w:ascii="Helvetica" w:eastAsia="Helvetica" w:hAnsi="Helvetica" w:cs="Helvetica"/>
          <w:sz w:val="27"/>
          <w:szCs w:val="27"/>
        </w:rPr>
      </w:pPr>
      <w:r w:rsidRPr="0050170E">
        <w:rPr>
          <w:rFonts w:ascii="Helvetica" w:eastAsia="Helvetica" w:hAnsi="Helvetica" w:cs="Helvetica"/>
          <w:sz w:val="27"/>
          <w:szCs w:val="27"/>
        </w:rPr>
        <w:t xml:space="preserve">Active diagnosis may be queried to the Physician provider and must be actively treated. The licensed medial practitioner documentation in the medical record of the patient must include the active diagnosis.  Ensure any supplement orders for </w:t>
      </w:r>
      <w:r w:rsidRPr="0050170E">
        <w:rPr>
          <w:rFonts w:ascii="Helvetica" w:eastAsia="Helvetica" w:hAnsi="Helvetica" w:cs="Helvetica"/>
          <w:sz w:val="27"/>
          <w:szCs w:val="27"/>
        </w:rPr>
        <w:lastRenderedPageBreak/>
        <w:t xml:space="preserve">treatment include an indication. For example: 120 ml; Two calorie med pass supplement </w:t>
      </w:r>
      <w:r w:rsidR="00E71D26">
        <w:rPr>
          <w:rFonts w:ascii="Helvetica" w:eastAsia="Helvetica" w:hAnsi="Helvetica" w:cs="Helvetica"/>
          <w:sz w:val="27"/>
          <w:szCs w:val="27"/>
        </w:rPr>
        <w:t>Three Times a Day (</w:t>
      </w:r>
      <w:r w:rsidRPr="0050170E">
        <w:rPr>
          <w:rFonts w:ascii="Helvetica" w:eastAsia="Helvetica" w:hAnsi="Helvetica" w:cs="Helvetica"/>
          <w:sz w:val="27"/>
          <w:szCs w:val="27"/>
        </w:rPr>
        <w:t>TID</w:t>
      </w:r>
      <w:r w:rsidR="00E71D26">
        <w:rPr>
          <w:rFonts w:ascii="Helvetica" w:eastAsia="Helvetica" w:hAnsi="Helvetica" w:cs="Helvetica"/>
          <w:sz w:val="27"/>
          <w:szCs w:val="27"/>
        </w:rPr>
        <w:t>)</w:t>
      </w:r>
      <w:r w:rsidRPr="0050170E">
        <w:rPr>
          <w:rFonts w:ascii="Helvetica" w:eastAsia="Helvetica" w:hAnsi="Helvetica" w:cs="Helvetica"/>
          <w:sz w:val="27"/>
          <w:szCs w:val="27"/>
        </w:rPr>
        <w:t xml:space="preserve"> (for malnutrition). </w:t>
      </w:r>
    </w:p>
    <w:p w14:paraId="7D7A206D" w14:textId="77777777" w:rsidR="002568E1" w:rsidRPr="0050170E" w:rsidRDefault="002568E1" w:rsidP="00013A72"/>
    <w:p w14:paraId="123B5B42" w14:textId="77777777" w:rsidR="00013A72" w:rsidRDefault="00013A72" w:rsidP="00013A72">
      <w:pPr>
        <w:rPr>
          <w:rFonts w:ascii="Helvetica" w:eastAsia="Helvetica" w:hAnsi="Helvetica" w:cs="Helvetica"/>
          <w:b/>
          <w:bCs/>
          <w:color w:val="4472C4" w:themeColor="accent1"/>
          <w:sz w:val="27"/>
          <w:szCs w:val="27"/>
        </w:rPr>
      </w:pPr>
      <w:r w:rsidRPr="589FA2C4">
        <w:rPr>
          <w:rFonts w:ascii="Helvetica" w:eastAsia="Helvetica" w:hAnsi="Helvetica" w:cs="Helvetica"/>
          <w:b/>
          <w:bCs/>
          <w:color w:val="4472C4" w:themeColor="accent1"/>
          <w:sz w:val="27"/>
          <w:szCs w:val="27"/>
        </w:rPr>
        <w:t>Pharmacy Collaboration</w:t>
      </w:r>
    </w:p>
    <w:p w14:paraId="0A28C028" w14:textId="563EB4C8" w:rsidR="00013A72" w:rsidRPr="002568E1" w:rsidRDefault="00013A72" w:rsidP="00013A72">
      <w:r w:rsidRPr="002568E1">
        <w:rPr>
          <w:rFonts w:ascii="Helvetica" w:eastAsia="Helvetica" w:hAnsi="Helvetica" w:cs="Helvetica"/>
          <w:sz w:val="27"/>
          <w:szCs w:val="27"/>
        </w:rPr>
        <w:t>Although pharmacy cost is reimbursed under the NTA category, Medicare does not distinguish or account for cost differences between branded and generic medications. Patients receiving IV infusions bring in higher reimbursement but branded IV medications may cost more than the entire NTA allowance. Designing and implementing appropriate formulary substitutions in a timely manner is essential to realizing cost savings.</w:t>
      </w:r>
    </w:p>
    <w:p w14:paraId="58607574" w14:textId="77777777" w:rsidR="00013A72" w:rsidRPr="002568E1" w:rsidRDefault="00013A72" w:rsidP="00013A72">
      <w:r w:rsidRPr="002568E1">
        <w:rPr>
          <w:rFonts w:ascii="Helvetica" w:eastAsia="Helvetica" w:hAnsi="Helvetica" w:cs="Helvetica"/>
          <w:sz w:val="27"/>
          <w:szCs w:val="27"/>
        </w:rPr>
        <w:t xml:space="preserve">Deprescribing needs to be embraced not just for cost containment but for patient safety. Discontinuing the multitude of nonessential medications that routinely accompany patients from the hospital is crucial. </w:t>
      </w:r>
    </w:p>
    <w:p w14:paraId="57DE916A" w14:textId="19E64A67" w:rsidR="00013A72" w:rsidRDefault="00013A72" w:rsidP="00D56289">
      <w:pPr>
        <w:rPr>
          <w:rFonts w:ascii="Calibri Light" w:hAnsi="Calibri Light"/>
          <w:b/>
          <w:bCs/>
        </w:rPr>
      </w:pPr>
      <w:r w:rsidRPr="002568E1">
        <w:rPr>
          <w:rFonts w:ascii="Helvetica" w:eastAsia="Helvetica" w:hAnsi="Helvetica" w:cs="Helvetica"/>
          <w:sz w:val="27"/>
          <w:szCs w:val="27"/>
        </w:rPr>
        <w:t>Antibiotic stewardship is equally important for patient safety and cost reduction. Antibiotics carry significant risks of adverse effects, and some antibiotics are expensive. Appropriate formulary substitution and timely cessation are clearly advisable</w:t>
      </w:r>
    </w:p>
    <w:p w14:paraId="107D6EF8" w14:textId="77777777" w:rsidR="00013A72" w:rsidRDefault="00013A72" w:rsidP="00013A72">
      <w:pPr>
        <w:pStyle w:val="Heading2"/>
        <w:rPr>
          <w:rFonts w:ascii="Helvetica" w:eastAsia="Helvetica" w:hAnsi="Helvetica" w:cs="Helvetica"/>
          <w:b/>
          <w:bCs/>
          <w:color w:val="4472C4" w:themeColor="accent1"/>
          <w:sz w:val="27"/>
          <w:szCs w:val="27"/>
        </w:rPr>
      </w:pPr>
      <w:r w:rsidRPr="589FA2C4">
        <w:rPr>
          <w:rFonts w:ascii="Helvetica" w:eastAsia="Helvetica" w:hAnsi="Helvetica" w:cs="Helvetica"/>
          <w:b/>
          <w:bCs/>
          <w:color w:val="4472C4" w:themeColor="accent1"/>
          <w:sz w:val="27"/>
          <w:szCs w:val="27"/>
        </w:rPr>
        <w:t>Therapy Collaboration</w:t>
      </w:r>
    </w:p>
    <w:p w14:paraId="041AFE8E" w14:textId="300973D0" w:rsidR="00013A72" w:rsidRPr="002568E1" w:rsidRDefault="00013A72" w:rsidP="00013A72">
      <w:pPr>
        <w:rPr>
          <w:rFonts w:ascii="Helvetica" w:eastAsia="Helvetica" w:hAnsi="Helvetica" w:cs="Helvetica"/>
          <w:sz w:val="27"/>
          <w:szCs w:val="27"/>
        </w:rPr>
      </w:pPr>
      <w:r w:rsidRPr="002568E1">
        <w:rPr>
          <w:rFonts w:ascii="Helvetica" w:eastAsia="Helvetica" w:hAnsi="Helvetica" w:cs="Helvetica"/>
          <w:sz w:val="27"/>
          <w:szCs w:val="27"/>
        </w:rPr>
        <w:t>Skilled therapy is no longer the prime driver of reimbursement in SNFs. It is based on an individual patient’s unique needs. However, stinting of therapy is an audit risk and potentially a liability risk. PDPM is a welcome change that will allow SNFs to receive reimbursements that are more accurately reflective of the services provided. The increased needs for accuracy in documentation, interdisciplinary collaboration, and involvement of post-acute and long-term care practitioners is essential to success of this payment model.</w:t>
      </w:r>
    </w:p>
    <w:p w14:paraId="1AA4518C" w14:textId="77777777" w:rsidR="00013A72" w:rsidRDefault="00013A72" w:rsidP="00013A72">
      <w:pPr>
        <w:ind w:left="547" w:hanging="547"/>
        <w:rPr>
          <w:rFonts w:ascii="Helvetica" w:eastAsia="Helvetica" w:hAnsi="Helvetica" w:cs="Helvetica"/>
          <w:color w:val="000000" w:themeColor="text1"/>
          <w:sz w:val="28"/>
          <w:szCs w:val="28"/>
        </w:rPr>
      </w:pPr>
    </w:p>
    <w:p w14:paraId="2CD93809" w14:textId="775DD1E8" w:rsidR="00DF212D" w:rsidRDefault="00DF212D">
      <w:pPr>
        <w:rPr>
          <w:rFonts w:ascii="Helvetica" w:eastAsia="Helvetica" w:hAnsi="Helvetica" w:cs="Helvetica"/>
          <w:b/>
          <w:bCs/>
          <w:color w:val="4472C4" w:themeColor="accent1"/>
          <w:sz w:val="28"/>
          <w:szCs w:val="28"/>
        </w:rPr>
      </w:pPr>
      <w:r>
        <w:rPr>
          <w:rFonts w:ascii="Helvetica" w:eastAsia="Helvetica" w:hAnsi="Helvetica" w:cs="Helvetica"/>
          <w:b/>
          <w:bCs/>
          <w:color w:val="4472C4" w:themeColor="accent1"/>
          <w:sz w:val="28"/>
          <w:szCs w:val="28"/>
        </w:rPr>
        <w:br w:type="page"/>
      </w:r>
    </w:p>
    <w:p w14:paraId="0293D8E7" w14:textId="6B241BCB" w:rsidR="009373B2" w:rsidRDefault="009373B2" w:rsidP="009373B2">
      <w:pPr>
        <w:pStyle w:val="Title"/>
        <w:rPr>
          <w:rFonts w:eastAsia="Helvetica"/>
          <w:b/>
          <w:bCs/>
          <w:color w:val="4472C4" w:themeColor="accent1"/>
        </w:rPr>
      </w:pPr>
      <w:r>
        <w:rPr>
          <w:rFonts w:eastAsia="Helvetica"/>
          <w:b/>
          <w:bCs/>
          <w:color w:val="4472C4" w:themeColor="accent1"/>
        </w:rPr>
        <w:lastRenderedPageBreak/>
        <w:t>Skilled</w:t>
      </w:r>
      <w:r w:rsidR="003419C1">
        <w:rPr>
          <w:rFonts w:eastAsia="Helvetica"/>
          <w:b/>
          <w:bCs/>
          <w:color w:val="4472C4" w:themeColor="accent1"/>
        </w:rPr>
        <w:t xml:space="preserve"> Nursing</w:t>
      </w:r>
      <w:r>
        <w:rPr>
          <w:rFonts w:eastAsia="Helvetica"/>
          <w:b/>
          <w:bCs/>
          <w:color w:val="4472C4" w:themeColor="accent1"/>
        </w:rPr>
        <w:t xml:space="preserve"> Documentation under PDPM</w:t>
      </w:r>
    </w:p>
    <w:p w14:paraId="52D3F1F0" w14:textId="77777777" w:rsidR="00013A72" w:rsidRDefault="00013A72" w:rsidP="00013A72">
      <w:pPr>
        <w:ind w:left="547" w:hanging="547"/>
        <w:rPr>
          <w:rFonts w:ascii="Helvetica" w:eastAsia="Helvetica" w:hAnsi="Helvetica" w:cs="Helvetica"/>
          <w:b/>
          <w:bCs/>
          <w:color w:val="4472C4" w:themeColor="accent1"/>
          <w:sz w:val="28"/>
          <w:szCs w:val="28"/>
        </w:rPr>
      </w:pPr>
    </w:p>
    <w:p w14:paraId="27F5703C" w14:textId="60B04B3B" w:rsidR="00013A72" w:rsidRPr="00D35986" w:rsidRDefault="001D5FFB" w:rsidP="00DC15E1">
      <w:pPr>
        <w:pStyle w:val="Heading2"/>
        <w:spacing w:after="240"/>
        <w:rPr>
          <w:rFonts w:eastAsia="Helvetica"/>
        </w:rPr>
      </w:pPr>
      <w:r w:rsidRPr="00D35986">
        <w:rPr>
          <w:rFonts w:eastAsia="Helvetica"/>
        </w:rPr>
        <w:t>DEFINITION OF A DAILY SKILLED SERVICE</w:t>
      </w:r>
    </w:p>
    <w:p w14:paraId="0DDF84CB" w14:textId="4D2E96CE" w:rsidR="00013A72" w:rsidRPr="002D5866" w:rsidRDefault="00013A72" w:rsidP="002D5866">
      <w:pPr>
        <w:ind w:left="360"/>
        <w:rPr>
          <w:rFonts w:ascii="Helvetica" w:eastAsia="Helvetica" w:hAnsi="Helvetica" w:cs="Helvetica"/>
          <w:color w:val="000000" w:themeColor="text1"/>
          <w:sz w:val="24"/>
          <w:szCs w:val="24"/>
        </w:rPr>
      </w:pPr>
      <w:r w:rsidRPr="002D5866">
        <w:rPr>
          <w:rFonts w:ascii="Helvetica" w:eastAsia="Helvetica" w:hAnsi="Helvetica" w:cs="Helvetica"/>
          <w:color w:val="000000" w:themeColor="text1"/>
          <w:sz w:val="24"/>
          <w:szCs w:val="24"/>
        </w:rPr>
        <w:t>A daily skilled service means the care needs of the</w:t>
      </w:r>
      <w:r w:rsidR="002D5866">
        <w:rPr>
          <w:rFonts w:ascii="Helvetica" w:eastAsia="Helvetica" w:hAnsi="Helvetica" w:cs="Helvetica"/>
          <w:color w:val="000000" w:themeColor="text1"/>
          <w:sz w:val="24"/>
          <w:szCs w:val="24"/>
        </w:rPr>
        <w:t xml:space="preserve"> </w:t>
      </w:r>
      <w:r w:rsidRPr="002D5866">
        <w:rPr>
          <w:rFonts w:ascii="Helvetica" w:eastAsia="Helvetica" w:hAnsi="Helvetica" w:cs="Helvetica"/>
          <w:color w:val="000000" w:themeColor="text1"/>
          <w:sz w:val="24"/>
          <w:szCs w:val="24"/>
        </w:rPr>
        <w:t>resident require the skills of a licensed nurse or therapist.</w:t>
      </w:r>
    </w:p>
    <w:p w14:paraId="52F60ECD" w14:textId="17CAEC62" w:rsidR="00013A72" w:rsidRPr="002D5866" w:rsidRDefault="00013A72" w:rsidP="002D5866">
      <w:pPr>
        <w:pStyle w:val="ListParagraph"/>
        <w:numPr>
          <w:ilvl w:val="0"/>
          <w:numId w:val="8"/>
        </w:numPr>
        <w:spacing w:after="0"/>
        <w:rPr>
          <w:rFonts w:ascii="Helvetica" w:eastAsia="Helvetica" w:hAnsi="Helvetica" w:cs="Helvetica"/>
          <w:color w:val="000000" w:themeColor="text1"/>
          <w:sz w:val="24"/>
          <w:szCs w:val="24"/>
        </w:rPr>
      </w:pPr>
      <w:r w:rsidRPr="002D5866">
        <w:rPr>
          <w:rFonts w:ascii="Helvetica" w:eastAsia="Helvetica" w:hAnsi="Helvetica" w:cs="Helvetica"/>
          <w:color w:val="000000" w:themeColor="text1"/>
          <w:sz w:val="24"/>
          <w:szCs w:val="24"/>
        </w:rPr>
        <w:t>7 days a week for nursing</w:t>
      </w:r>
    </w:p>
    <w:p w14:paraId="44A2AB02" w14:textId="7BB93F95" w:rsidR="00013A72" w:rsidRPr="002D5866" w:rsidRDefault="00013A72" w:rsidP="002D5866">
      <w:pPr>
        <w:pStyle w:val="ListParagraph"/>
        <w:numPr>
          <w:ilvl w:val="0"/>
          <w:numId w:val="8"/>
        </w:numPr>
        <w:spacing w:after="0"/>
        <w:rPr>
          <w:rFonts w:ascii="Helvetica" w:eastAsia="Helvetica" w:hAnsi="Helvetica" w:cs="Helvetica"/>
          <w:color w:val="000000" w:themeColor="text1"/>
          <w:sz w:val="24"/>
          <w:szCs w:val="24"/>
        </w:rPr>
      </w:pPr>
      <w:r w:rsidRPr="002D5866">
        <w:rPr>
          <w:rFonts w:ascii="Helvetica" w:eastAsia="Helvetica" w:hAnsi="Helvetica" w:cs="Helvetica"/>
          <w:color w:val="000000" w:themeColor="text1"/>
          <w:sz w:val="24"/>
          <w:szCs w:val="24"/>
        </w:rPr>
        <w:t>5 days a week minimum for therapy (PT, OT, SLP)</w:t>
      </w:r>
    </w:p>
    <w:p w14:paraId="1FACDA6C" w14:textId="77777777" w:rsidR="0023719F" w:rsidRDefault="0023719F" w:rsidP="0023719F">
      <w:pPr>
        <w:rPr>
          <w:rFonts w:ascii="Helvetica" w:eastAsia="Helvetica" w:hAnsi="Helvetica" w:cs="Helvetica"/>
          <w:b/>
          <w:bCs/>
          <w:color w:val="000000" w:themeColor="text1"/>
          <w:sz w:val="24"/>
          <w:szCs w:val="24"/>
        </w:rPr>
      </w:pPr>
    </w:p>
    <w:p w14:paraId="598BF3D4" w14:textId="02AB8CF9" w:rsidR="0023719F" w:rsidRDefault="001D5FFB" w:rsidP="00DC15E1">
      <w:pPr>
        <w:pStyle w:val="Heading2"/>
        <w:rPr>
          <w:rFonts w:eastAsia="Helvetica"/>
        </w:rPr>
      </w:pPr>
      <w:r w:rsidRPr="00D35986">
        <w:rPr>
          <w:rFonts w:eastAsia="Helvetica"/>
        </w:rPr>
        <w:t>EVIDENCE OF ASSESSMENT AND MANAGEMENT OF CONDITIONS THAT SUPPORT REASON FOR SKILLED CARE</w:t>
      </w:r>
    </w:p>
    <w:p w14:paraId="0A4BE508" w14:textId="78C00A15" w:rsidR="006C539F" w:rsidRPr="006C539F" w:rsidRDefault="006C539F" w:rsidP="006C539F">
      <w:pPr>
        <w:spacing w:after="0"/>
        <w:ind w:left="360"/>
        <w:rPr>
          <w:rFonts w:ascii="Helvetica" w:eastAsia="Helvetica" w:hAnsi="Helvetica" w:cs="Helvetica"/>
          <w:b/>
          <w:bCs/>
          <w:color w:val="000000" w:themeColor="text1"/>
          <w:sz w:val="24"/>
          <w:szCs w:val="24"/>
        </w:rPr>
      </w:pPr>
      <w:r w:rsidRPr="0023719F">
        <w:rPr>
          <w:rFonts w:ascii="Helvetica" w:eastAsia="Helvetica" w:hAnsi="Helvetica" w:cs="Helvetica"/>
          <w:b/>
          <w:bCs/>
          <w:color w:val="000000" w:themeColor="text1"/>
          <w:sz w:val="24"/>
          <w:szCs w:val="24"/>
        </w:rPr>
        <w:t>Head to Toe Assessment</w:t>
      </w:r>
    </w:p>
    <w:p w14:paraId="6915F969" w14:textId="77777777" w:rsidR="0023719F" w:rsidRPr="0023719F" w:rsidRDefault="0023719F" w:rsidP="0023719F">
      <w:pPr>
        <w:pStyle w:val="ListParagraph"/>
        <w:numPr>
          <w:ilvl w:val="0"/>
          <w:numId w:val="12"/>
        </w:numPr>
        <w:rPr>
          <w:rFonts w:ascii="Helvetica" w:eastAsia="Helvetica" w:hAnsi="Helvetica" w:cs="Helvetica"/>
          <w:color w:val="000000" w:themeColor="text1"/>
        </w:rPr>
      </w:pPr>
      <w:r w:rsidRPr="0023719F">
        <w:rPr>
          <w:rFonts w:ascii="Helvetica" w:eastAsia="Helvetica" w:hAnsi="Helvetica" w:cs="Helvetica"/>
          <w:color w:val="000000" w:themeColor="text1"/>
        </w:rPr>
        <w:t>Respiratory</w:t>
      </w:r>
    </w:p>
    <w:p w14:paraId="0B0E127B" w14:textId="77777777" w:rsidR="0023719F" w:rsidRPr="0023719F" w:rsidRDefault="0023719F" w:rsidP="0023719F">
      <w:pPr>
        <w:pStyle w:val="ListParagraph"/>
        <w:numPr>
          <w:ilvl w:val="0"/>
          <w:numId w:val="12"/>
        </w:numPr>
        <w:rPr>
          <w:rFonts w:ascii="Helvetica" w:eastAsia="Helvetica" w:hAnsi="Helvetica" w:cs="Helvetica"/>
          <w:color w:val="000000" w:themeColor="text1"/>
        </w:rPr>
      </w:pPr>
      <w:r w:rsidRPr="0023719F">
        <w:rPr>
          <w:rFonts w:ascii="Helvetica" w:eastAsia="Helvetica" w:hAnsi="Helvetica" w:cs="Helvetica"/>
          <w:color w:val="000000" w:themeColor="text1"/>
        </w:rPr>
        <w:t>Neurological</w:t>
      </w:r>
    </w:p>
    <w:p w14:paraId="35E7AA49" w14:textId="77777777" w:rsidR="0023719F" w:rsidRPr="0023719F" w:rsidRDefault="0023719F" w:rsidP="0023719F">
      <w:pPr>
        <w:pStyle w:val="ListParagraph"/>
        <w:numPr>
          <w:ilvl w:val="0"/>
          <w:numId w:val="12"/>
        </w:numPr>
        <w:rPr>
          <w:rFonts w:ascii="Helvetica" w:eastAsia="Helvetica" w:hAnsi="Helvetica" w:cs="Helvetica"/>
          <w:color w:val="000000" w:themeColor="text1"/>
        </w:rPr>
      </w:pPr>
      <w:r w:rsidRPr="0023719F">
        <w:rPr>
          <w:rFonts w:ascii="Helvetica" w:eastAsia="Helvetica" w:hAnsi="Helvetica" w:cs="Helvetica"/>
          <w:color w:val="000000" w:themeColor="text1"/>
        </w:rPr>
        <w:t>Pain</w:t>
      </w:r>
    </w:p>
    <w:p w14:paraId="137C95CD" w14:textId="77777777" w:rsidR="0023719F" w:rsidRPr="0023719F" w:rsidRDefault="0023719F" w:rsidP="0023719F">
      <w:pPr>
        <w:pStyle w:val="ListParagraph"/>
        <w:numPr>
          <w:ilvl w:val="0"/>
          <w:numId w:val="12"/>
        </w:numPr>
        <w:rPr>
          <w:rFonts w:ascii="Helvetica" w:eastAsia="Helvetica" w:hAnsi="Helvetica" w:cs="Helvetica"/>
          <w:color w:val="000000" w:themeColor="text1"/>
        </w:rPr>
      </w:pPr>
      <w:r w:rsidRPr="0023719F">
        <w:rPr>
          <w:rFonts w:ascii="Helvetica" w:eastAsia="Helvetica" w:hAnsi="Helvetica" w:cs="Helvetica"/>
          <w:color w:val="000000" w:themeColor="text1"/>
        </w:rPr>
        <w:t>Circulatory, Cardiovascular</w:t>
      </w:r>
    </w:p>
    <w:p w14:paraId="2D8BA6CD" w14:textId="77777777" w:rsidR="0023719F" w:rsidRPr="0023719F" w:rsidRDefault="0023719F" w:rsidP="0023719F">
      <w:pPr>
        <w:pStyle w:val="ListParagraph"/>
        <w:numPr>
          <w:ilvl w:val="0"/>
          <w:numId w:val="12"/>
        </w:numPr>
        <w:rPr>
          <w:rFonts w:ascii="Helvetica" w:eastAsia="Helvetica" w:hAnsi="Helvetica" w:cs="Helvetica"/>
          <w:color w:val="000000" w:themeColor="text1"/>
        </w:rPr>
      </w:pPr>
      <w:r w:rsidRPr="0023719F">
        <w:rPr>
          <w:rFonts w:ascii="Helvetica" w:eastAsia="Helvetica" w:hAnsi="Helvetica" w:cs="Helvetica"/>
          <w:color w:val="000000" w:themeColor="text1"/>
        </w:rPr>
        <w:t>GI</w:t>
      </w:r>
    </w:p>
    <w:p w14:paraId="618ACB54" w14:textId="77777777" w:rsidR="0023719F" w:rsidRPr="0023719F" w:rsidRDefault="0023719F" w:rsidP="0023719F">
      <w:pPr>
        <w:pStyle w:val="ListParagraph"/>
        <w:numPr>
          <w:ilvl w:val="0"/>
          <w:numId w:val="12"/>
        </w:numPr>
        <w:rPr>
          <w:rFonts w:ascii="Helvetica" w:eastAsia="Helvetica" w:hAnsi="Helvetica" w:cs="Helvetica"/>
          <w:color w:val="000000" w:themeColor="text1"/>
        </w:rPr>
      </w:pPr>
      <w:r w:rsidRPr="0023719F">
        <w:rPr>
          <w:rFonts w:ascii="Helvetica" w:eastAsia="Helvetica" w:hAnsi="Helvetica" w:cs="Helvetica"/>
          <w:color w:val="000000" w:themeColor="text1"/>
        </w:rPr>
        <w:t>Musculoskeletal</w:t>
      </w:r>
    </w:p>
    <w:p w14:paraId="24A752F3" w14:textId="60210A21" w:rsidR="0023719F" w:rsidRPr="006C539F" w:rsidRDefault="0023719F" w:rsidP="0023719F">
      <w:pPr>
        <w:pStyle w:val="ListParagraph"/>
        <w:numPr>
          <w:ilvl w:val="0"/>
          <w:numId w:val="12"/>
        </w:numPr>
        <w:rPr>
          <w:rFonts w:ascii="Helvetica" w:eastAsia="Helvetica" w:hAnsi="Helvetica" w:cs="Helvetica"/>
        </w:rPr>
      </w:pPr>
      <w:r w:rsidRPr="0023719F">
        <w:rPr>
          <w:rFonts w:ascii="Helvetica" w:eastAsia="Helvetica" w:hAnsi="Helvetica" w:cs="Helvetica"/>
          <w:color w:val="000000" w:themeColor="text1"/>
        </w:rPr>
        <w:t>Renal, Hepatic, &amp; Other</w:t>
      </w:r>
      <w:r w:rsidR="006C539F">
        <w:rPr>
          <w:rFonts w:ascii="Helvetica" w:eastAsia="Helvetica" w:hAnsi="Helvetica" w:cs="Helvetica"/>
          <w:color w:val="000000" w:themeColor="text1"/>
        </w:rPr>
        <w:t>]</w:t>
      </w:r>
    </w:p>
    <w:p w14:paraId="6E8E705F" w14:textId="77777777" w:rsidR="006C539F" w:rsidRPr="0023719F" w:rsidRDefault="006C539F" w:rsidP="006C539F">
      <w:pPr>
        <w:pStyle w:val="ListParagraph"/>
        <w:rPr>
          <w:rFonts w:ascii="Helvetica" w:eastAsia="Helvetica" w:hAnsi="Helvetica" w:cs="Helvetica"/>
        </w:rPr>
      </w:pPr>
    </w:p>
    <w:p w14:paraId="7C933BC1" w14:textId="77777777" w:rsidR="0023719F" w:rsidRDefault="0023719F" w:rsidP="00D35986">
      <w:pPr>
        <w:pStyle w:val="ListParagraph"/>
        <w:spacing w:line="257" w:lineRule="auto"/>
      </w:pPr>
      <w:r>
        <w:rPr>
          <w:noProof/>
        </w:rPr>
        <w:drawing>
          <wp:anchor distT="0" distB="0" distL="114300" distR="114300" simplePos="0" relativeHeight="251664384" behindDoc="0" locked="0" layoutInCell="1" allowOverlap="1" wp14:anchorId="37684BCE" wp14:editId="0976346B">
            <wp:simplePos x="0" y="0"/>
            <wp:positionH relativeFrom="column">
              <wp:align>left</wp:align>
            </wp:positionH>
            <wp:positionV relativeFrom="paragraph">
              <wp:align>top</wp:align>
            </wp:positionV>
            <wp:extent cx="4143375" cy="3533775"/>
            <wp:effectExtent l="0" t="0" r="6985" b="9525"/>
            <wp:wrapSquare wrapText="bothSides"/>
            <wp:docPr id="1445713671" name="Picture 1445713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143375" cy="3533775"/>
                    </a:xfrm>
                    <a:prstGeom prst="rect">
                      <a:avLst/>
                    </a:prstGeom>
                  </pic:spPr>
                </pic:pic>
              </a:graphicData>
            </a:graphic>
            <wp14:sizeRelH relativeFrom="margin">
              <wp14:pctWidth>0</wp14:pctWidth>
            </wp14:sizeRelH>
            <wp14:sizeRelV relativeFrom="margin">
              <wp14:pctHeight>0</wp14:pctHeight>
            </wp14:sizeRelV>
          </wp:anchor>
        </w:drawing>
      </w:r>
      <w:r>
        <w:br w:type="textWrapping" w:clear="all"/>
      </w:r>
    </w:p>
    <w:p w14:paraId="2F875214" w14:textId="77777777" w:rsidR="00013A72" w:rsidRDefault="00013A72" w:rsidP="00013A72">
      <w:pPr>
        <w:rPr>
          <w:rFonts w:ascii="Helvetica" w:eastAsia="Helvetica" w:hAnsi="Helvetica" w:cs="Helvetica"/>
          <w:b/>
          <w:bCs/>
          <w:color w:val="000000" w:themeColor="text1"/>
          <w:sz w:val="28"/>
          <w:szCs w:val="28"/>
        </w:rPr>
      </w:pPr>
    </w:p>
    <w:p w14:paraId="7564A7BF" w14:textId="468766B3" w:rsidR="00013A72" w:rsidRDefault="00DD3AEF" w:rsidP="00DC15E1">
      <w:pPr>
        <w:pStyle w:val="Heading2"/>
        <w:rPr>
          <w:rFonts w:eastAsia="Helvetica"/>
        </w:rPr>
      </w:pPr>
      <w:r w:rsidRPr="00F22266">
        <w:rPr>
          <w:rFonts w:eastAsia="Helvetica"/>
        </w:rPr>
        <w:t xml:space="preserve">SKILLED NURSING </w:t>
      </w:r>
      <w:r>
        <w:rPr>
          <w:rFonts w:eastAsia="Helvetica"/>
        </w:rPr>
        <w:t xml:space="preserve">AND TREATMENT </w:t>
      </w:r>
      <w:r w:rsidRPr="00F22266">
        <w:rPr>
          <w:rFonts w:eastAsia="Helvetica"/>
        </w:rPr>
        <w:t>DOCUMENTATION</w:t>
      </w:r>
    </w:p>
    <w:p w14:paraId="537BB7DE" w14:textId="244DFEB2" w:rsidR="00D67CD9" w:rsidRPr="00D67CD9" w:rsidRDefault="00D67CD9" w:rsidP="00D67CD9">
      <w:pPr>
        <w:spacing w:after="0"/>
        <w:ind w:left="360" w:hanging="360"/>
        <w:rPr>
          <w:rFonts w:ascii="Helvetica" w:eastAsia="Helvetica" w:hAnsi="Helvetica" w:cs="Helvetica"/>
          <w:b/>
          <w:bCs/>
          <w:i/>
          <w:iCs/>
          <w:color w:val="000000" w:themeColor="text1"/>
          <w:sz w:val="24"/>
          <w:szCs w:val="24"/>
        </w:rPr>
      </w:pPr>
      <w:r w:rsidRPr="00D67CD9">
        <w:rPr>
          <w:rFonts w:ascii="Helvetica" w:eastAsia="Helvetica" w:hAnsi="Helvetica" w:cs="Helvetica"/>
          <w:b/>
          <w:bCs/>
          <w:i/>
          <w:iCs/>
          <w:color w:val="000000" w:themeColor="text1"/>
          <w:sz w:val="24"/>
          <w:szCs w:val="24"/>
        </w:rPr>
        <w:tab/>
        <w:t>Tips</w:t>
      </w:r>
    </w:p>
    <w:p w14:paraId="31844C77" w14:textId="19B0361E" w:rsidR="00013A72" w:rsidRPr="00712C2A" w:rsidRDefault="00013A72" w:rsidP="002D5866">
      <w:pPr>
        <w:pStyle w:val="ListParagraph"/>
        <w:numPr>
          <w:ilvl w:val="0"/>
          <w:numId w:val="9"/>
        </w:numPr>
        <w:rPr>
          <w:rFonts w:ascii="Helvetica" w:eastAsia="Helvetica" w:hAnsi="Helvetica" w:cs="Helvetica"/>
          <w:color w:val="000000" w:themeColor="text1"/>
        </w:rPr>
      </w:pPr>
      <w:r w:rsidRPr="00712C2A">
        <w:rPr>
          <w:rFonts w:ascii="Helvetica" w:eastAsia="Helvetica" w:hAnsi="Helvetica" w:cs="Helvetica"/>
          <w:color w:val="000000" w:themeColor="text1"/>
        </w:rPr>
        <w:t>Input must be received across all shifts and level of staff</w:t>
      </w:r>
      <w:r w:rsidR="00697EEB">
        <w:rPr>
          <w:rFonts w:ascii="Helvetica" w:eastAsia="Helvetica" w:hAnsi="Helvetica" w:cs="Helvetica"/>
          <w:color w:val="000000" w:themeColor="text1"/>
        </w:rPr>
        <w:t>.</w:t>
      </w:r>
    </w:p>
    <w:p w14:paraId="3F972408" w14:textId="2C745FC5" w:rsidR="002D5866" w:rsidRPr="00712C2A" w:rsidRDefault="00013A72" w:rsidP="00F22266">
      <w:pPr>
        <w:pStyle w:val="ListParagraph"/>
        <w:numPr>
          <w:ilvl w:val="0"/>
          <w:numId w:val="9"/>
        </w:numPr>
        <w:rPr>
          <w:rFonts w:ascii="Helvetica" w:eastAsia="Helvetica" w:hAnsi="Helvetica" w:cs="Helvetica"/>
          <w:color w:val="000000" w:themeColor="text1"/>
        </w:rPr>
      </w:pPr>
      <w:r w:rsidRPr="00712C2A">
        <w:rPr>
          <w:rFonts w:ascii="Helvetica" w:eastAsia="Helvetica" w:hAnsi="Helvetica" w:cs="Helvetica"/>
          <w:color w:val="000000" w:themeColor="text1"/>
        </w:rPr>
        <w:t xml:space="preserve">At a minimum, daily, </w:t>
      </w:r>
      <w:r w:rsidRPr="002568E1">
        <w:rPr>
          <w:rFonts w:ascii="Helvetica" w:eastAsia="Helvetica" w:hAnsi="Helvetica" w:cs="Helvetica"/>
        </w:rPr>
        <w:t>shift</w:t>
      </w:r>
      <w:r w:rsidRPr="00712C2A">
        <w:rPr>
          <w:rFonts w:ascii="Helvetica" w:eastAsia="Helvetica" w:hAnsi="Helvetica" w:cs="Helvetica"/>
          <w:color w:val="000000" w:themeColor="text1"/>
        </w:rPr>
        <w:t xml:space="preserve"> documentation for Medicare residents should </w:t>
      </w:r>
      <w:r w:rsidR="006C539F">
        <w:rPr>
          <w:rFonts w:ascii="Helvetica" w:eastAsia="Helvetica" w:hAnsi="Helvetica" w:cs="Helvetica"/>
          <w:color w:val="000000" w:themeColor="text1"/>
        </w:rPr>
        <w:t xml:space="preserve">be </w:t>
      </w:r>
      <w:r w:rsidRPr="00712C2A">
        <w:rPr>
          <w:rFonts w:ascii="Helvetica" w:eastAsia="Helvetica" w:hAnsi="Helvetica" w:cs="Helvetica"/>
          <w:color w:val="000000" w:themeColor="text1"/>
        </w:rPr>
        <w:t>include</w:t>
      </w:r>
      <w:r w:rsidR="006C539F">
        <w:rPr>
          <w:rFonts w:ascii="Helvetica" w:eastAsia="Helvetica" w:hAnsi="Helvetica" w:cs="Helvetica"/>
          <w:color w:val="000000" w:themeColor="text1"/>
        </w:rPr>
        <w:t>d</w:t>
      </w:r>
      <w:r w:rsidR="00697EEB">
        <w:rPr>
          <w:rFonts w:ascii="Helvetica" w:eastAsia="Helvetica" w:hAnsi="Helvetica" w:cs="Helvetica"/>
          <w:color w:val="000000" w:themeColor="text1"/>
        </w:rPr>
        <w:t>.</w:t>
      </w:r>
    </w:p>
    <w:p w14:paraId="5875A693" w14:textId="4B1FBEFF" w:rsidR="001D5FFB" w:rsidRPr="0023719F" w:rsidRDefault="00D67CD9" w:rsidP="001D5FFB">
      <w:pPr>
        <w:pStyle w:val="ListParagraph"/>
        <w:numPr>
          <w:ilvl w:val="0"/>
          <w:numId w:val="15"/>
        </w:numPr>
        <w:rPr>
          <w:rFonts w:ascii="Helvetica" w:eastAsia="Helvetica" w:hAnsi="Helvetica" w:cs="Helvetica"/>
          <w:color w:val="000000" w:themeColor="text1"/>
        </w:rPr>
      </w:pPr>
      <w:r>
        <w:rPr>
          <w:rFonts w:ascii="Helvetica" w:eastAsia="Helvetica" w:hAnsi="Helvetica" w:cs="Helvetica"/>
          <w:color w:val="000000" w:themeColor="text1"/>
        </w:rPr>
        <w:t>Include m</w:t>
      </w:r>
      <w:r w:rsidR="001D5FFB" w:rsidRPr="0023719F">
        <w:rPr>
          <w:rFonts w:ascii="Helvetica" w:eastAsia="Helvetica" w:hAnsi="Helvetica" w:cs="Helvetica"/>
          <w:color w:val="000000" w:themeColor="text1"/>
        </w:rPr>
        <w:t>edication management [administration, education, etc.]</w:t>
      </w:r>
      <w:r w:rsidR="00697EEB">
        <w:rPr>
          <w:rFonts w:ascii="Helvetica" w:eastAsia="Helvetica" w:hAnsi="Helvetica" w:cs="Helvetica"/>
          <w:color w:val="000000" w:themeColor="text1"/>
        </w:rPr>
        <w:t>.</w:t>
      </w:r>
    </w:p>
    <w:p w14:paraId="3484310A" w14:textId="1B18A66E" w:rsidR="001D5FFB" w:rsidRDefault="00D67CD9" w:rsidP="001D5FFB">
      <w:pPr>
        <w:pStyle w:val="ListParagraph"/>
        <w:numPr>
          <w:ilvl w:val="0"/>
          <w:numId w:val="15"/>
        </w:numPr>
        <w:rPr>
          <w:rFonts w:ascii="Helvetica" w:eastAsia="Helvetica" w:hAnsi="Helvetica" w:cs="Helvetica"/>
          <w:color w:val="000000" w:themeColor="text1"/>
        </w:rPr>
      </w:pPr>
      <w:r>
        <w:rPr>
          <w:rFonts w:ascii="Helvetica" w:eastAsia="Helvetica" w:hAnsi="Helvetica" w:cs="Helvetica"/>
          <w:color w:val="000000" w:themeColor="text1"/>
        </w:rPr>
        <w:t>Include t</w:t>
      </w:r>
      <w:r w:rsidR="001D5FFB" w:rsidRPr="0023719F">
        <w:rPr>
          <w:rFonts w:ascii="Helvetica" w:eastAsia="Helvetica" w:hAnsi="Helvetica" w:cs="Helvetica"/>
          <w:color w:val="000000" w:themeColor="text1"/>
        </w:rPr>
        <w:t>reatments – i.e. wound care, trach-care, tube feeding, respiratory care, etc.</w:t>
      </w:r>
    </w:p>
    <w:p w14:paraId="369E57A1" w14:textId="5FAF7DE9" w:rsidR="001D5FFB" w:rsidRPr="00D35986" w:rsidRDefault="001D5FFB" w:rsidP="00D35986">
      <w:pPr>
        <w:spacing w:after="0"/>
        <w:ind w:left="360"/>
        <w:rPr>
          <w:rFonts w:ascii="Helvetica" w:eastAsia="Helvetica" w:hAnsi="Helvetica" w:cs="Helvetica"/>
          <w:b/>
          <w:bCs/>
          <w:i/>
          <w:iCs/>
          <w:color w:val="000000" w:themeColor="text1"/>
        </w:rPr>
      </w:pPr>
      <w:r w:rsidRPr="00D35986">
        <w:rPr>
          <w:rFonts w:ascii="Helvetica" w:eastAsia="Helvetica" w:hAnsi="Helvetica" w:cs="Helvetica"/>
          <w:b/>
          <w:bCs/>
          <w:i/>
          <w:iCs/>
          <w:color w:val="000000" w:themeColor="text1"/>
        </w:rPr>
        <w:t xml:space="preserve">Examples of </w:t>
      </w:r>
      <w:r w:rsidR="00754028">
        <w:rPr>
          <w:rFonts w:ascii="Helvetica" w:eastAsia="Helvetica" w:hAnsi="Helvetica" w:cs="Helvetica"/>
          <w:b/>
          <w:bCs/>
          <w:i/>
          <w:iCs/>
          <w:color w:val="000000" w:themeColor="text1"/>
        </w:rPr>
        <w:t>Recommended</w:t>
      </w:r>
      <w:r w:rsidRPr="00D35986">
        <w:rPr>
          <w:rFonts w:ascii="Helvetica" w:eastAsia="Helvetica" w:hAnsi="Helvetica" w:cs="Helvetica"/>
          <w:b/>
          <w:bCs/>
          <w:i/>
          <w:iCs/>
          <w:color w:val="000000" w:themeColor="text1"/>
        </w:rPr>
        <w:t xml:space="preserve"> Documentation</w:t>
      </w:r>
    </w:p>
    <w:p w14:paraId="6DE2F358" w14:textId="70149EEA" w:rsidR="001D5FFB" w:rsidRPr="001D5FFB" w:rsidRDefault="001D5FFB" w:rsidP="001D5FFB">
      <w:pPr>
        <w:pStyle w:val="ListParagraph"/>
        <w:numPr>
          <w:ilvl w:val="0"/>
          <w:numId w:val="14"/>
        </w:numPr>
        <w:rPr>
          <w:rFonts w:ascii="Helvetica" w:eastAsia="Helvetica" w:hAnsi="Helvetica" w:cs="Helvetica"/>
          <w:color w:val="000000" w:themeColor="text1"/>
        </w:rPr>
      </w:pPr>
      <w:r w:rsidRPr="0023719F">
        <w:rPr>
          <w:rFonts w:ascii="Helvetica" w:eastAsia="Helvetica" w:hAnsi="Helvetica" w:cs="Helvetica"/>
          <w:color w:val="000000" w:themeColor="text1"/>
        </w:rPr>
        <w:t>Nursing Note; “assisted to TCDB</w:t>
      </w:r>
      <w:r w:rsidR="00520CF8">
        <w:rPr>
          <w:rFonts w:ascii="Helvetica" w:eastAsia="Helvetica" w:hAnsi="Helvetica" w:cs="Helvetica"/>
          <w:color w:val="000000" w:themeColor="text1"/>
        </w:rPr>
        <w:t xml:space="preserve"> (turn, coughing, deep breathing)</w:t>
      </w:r>
      <w:r w:rsidRPr="0023719F">
        <w:rPr>
          <w:rFonts w:ascii="Helvetica" w:eastAsia="Helvetica" w:hAnsi="Helvetica" w:cs="Helvetica"/>
          <w:color w:val="000000" w:themeColor="text1"/>
        </w:rPr>
        <w:t xml:space="preserve"> after SVN</w:t>
      </w:r>
      <w:r w:rsidR="00520CF8">
        <w:rPr>
          <w:rFonts w:ascii="Helvetica" w:eastAsia="Helvetica" w:hAnsi="Helvetica" w:cs="Helvetica"/>
          <w:color w:val="000000" w:themeColor="text1"/>
        </w:rPr>
        <w:t xml:space="preserve"> </w:t>
      </w:r>
      <w:proofErr w:type="spellStart"/>
      <w:r w:rsidR="00520CF8">
        <w:rPr>
          <w:rFonts w:ascii="Helvetica" w:eastAsia="Helvetica" w:hAnsi="Helvetica" w:cs="Helvetica"/>
          <w:color w:val="000000" w:themeColor="text1"/>
        </w:rPr>
        <w:t>tx</w:t>
      </w:r>
      <w:proofErr w:type="spellEnd"/>
      <w:r w:rsidR="00520CF8">
        <w:rPr>
          <w:rFonts w:ascii="Helvetica" w:eastAsia="Helvetica" w:hAnsi="Helvetica" w:cs="Helvetica"/>
          <w:color w:val="000000" w:themeColor="text1"/>
        </w:rPr>
        <w:t xml:space="preserve"> (small volume nebulizer treatment</w:t>
      </w:r>
      <w:r w:rsidRPr="0023719F">
        <w:rPr>
          <w:rFonts w:ascii="Helvetica" w:eastAsia="Helvetica" w:hAnsi="Helvetica" w:cs="Helvetica"/>
          <w:color w:val="000000" w:themeColor="text1"/>
        </w:rPr>
        <w:t>.</w:t>
      </w:r>
      <w:r w:rsidR="00520CF8">
        <w:rPr>
          <w:rFonts w:ascii="Helvetica" w:eastAsia="Helvetica" w:hAnsi="Helvetica" w:cs="Helvetica"/>
          <w:color w:val="000000" w:themeColor="text1"/>
        </w:rPr>
        <w:t xml:space="preserve">)  </w:t>
      </w:r>
      <w:r w:rsidRPr="0023719F">
        <w:rPr>
          <w:rFonts w:ascii="Helvetica" w:eastAsia="Helvetica" w:hAnsi="Helvetica" w:cs="Helvetica"/>
          <w:color w:val="000000" w:themeColor="text1"/>
        </w:rPr>
        <w:t xml:space="preserve"> Lung sound diminished. VS, T 101.2, BP 140/80, P 96, R 24.  Resident cannot lie flat due to SOB.  O2 via NC at 2L, continues IV Vancomycin infusing via pump at 75 cc/hr. IV site has no redness, pain or swelling.  Resident up in Geri-chair for 2 hours before asking for assist back to bed.”</w:t>
      </w:r>
    </w:p>
    <w:p w14:paraId="09D465A6" w14:textId="63F7F093" w:rsidR="001D5FFB" w:rsidRPr="00D35986" w:rsidRDefault="001D5FFB" w:rsidP="00D35986">
      <w:pPr>
        <w:spacing w:after="0"/>
        <w:ind w:left="907" w:hanging="547"/>
        <w:rPr>
          <w:rFonts w:ascii="Helvetica" w:eastAsia="Helvetica" w:hAnsi="Helvetica" w:cs="Helvetica"/>
          <w:b/>
          <w:bCs/>
          <w:i/>
          <w:iCs/>
        </w:rPr>
      </w:pPr>
      <w:r w:rsidRPr="00D35986">
        <w:rPr>
          <w:rFonts w:ascii="Helvetica" w:eastAsia="Helvetica" w:hAnsi="Helvetica" w:cs="Helvetica"/>
          <w:b/>
          <w:bCs/>
          <w:i/>
          <w:iCs/>
        </w:rPr>
        <w:t xml:space="preserve">Examples of </w:t>
      </w:r>
      <w:r w:rsidR="00754028">
        <w:rPr>
          <w:rFonts w:ascii="Helvetica" w:eastAsia="Helvetica" w:hAnsi="Helvetica" w:cs="Helvetica"/>
          <w:b/>
          <w:bCs/>
          <w:i/>
          <w:iCs/>
        </w:rPr>
        <w:t xml:space="preserve">Non-Recommended </w:t>
      </w:r>
      <w:r w:rsidRPr="00D35986">
        <w:rPr>
          <w:rFonts w:ascii="Helvetica" w:eastAsia="Helvetica" w:hAnsi="Helvetica" w:cs="Helvetica"/>
          <w:b/>
          <w:bCs/>
          <w:i/>
          <w:iCs/>
        </w:rPr>
        <w:t>Documentation</w:t>
      </w:r>
    </w:p>
    <w:p w14:paraId="344C5591" w14:textId="449726DB" w:rsidR="001D5FFB" w:rsidRPr="001D5FFB" w:rsidRDefault="001D5FFB" w:rsidP="001D5FFB">
      <w:pPr>
        <w:pStyle w:val="ListParagraph"/>
        <w:numPr>
          <w:ilvl w:val="0"/>
          <w:numId w:val="14"/>
        </w:numPr>
        <w:rPr>
          <w:rFonts w:ascii="Helvetica" w:eastAsia="Helvetica" w:hAnsi="Helvetica" w:cs="Helvetica"/>
          <w:color w:val="000000" w:themeColor="text1"/>
        </w:rPr>
      </w:pPr>
      <w:r w:rsidRPr="001D5FFB">
        <w:rPr>
          <w:rFonts w:ascii="Helvetica" w:eastAsia="Helvetica" w:hAnsi="Helvetica" w:cs="Helvetica"/>
          <w:color w:val="000000" w:themeColor="text1"/>
        </w:rPr>
        <w:t>Nursing Note: “A&amp;O x 3, denies pain, respiration WNL, wound care provided, call light within reach, will continue to monitor.</w:t>
      </w:r>
    </w:p>
    <w:p w14:paraId="6F7B615B" w14:textId="75BA6E88" w:rsidR="001D5FFB" w:rsidRPr="001D5FFB" w:rsidRDefault="001D5FFB" w:rsidP="001D5FFB">
      <w:pPr>
        <w:pStyle w:val="ListParagraph"/>
        <w:numPr>
          <w:ilvl w:val="0"/>
          <w:numId w:val="14"/>
        </w:numPr>
        <w:rPr>
          <w:rFonts w:ascii="Helvetica" w:eastAsia="Helvetica" w:hAnsi="Helvetica" w:cs="Helvetica"/>
          <w:color w:val="000000" w:themeColor="text1"/>
        </w:rPr>
      </w:pPr>
      <w:r w:rsidRPr="001D5FFB">
        <w:rPr>
          <w:rFonts w:ascii="Helvetica" w:eastAsia="Helvetica" w:hAnsi="Helvetica" w:cs="Helvetica"/>
          <w:color w:val="000000" w:themeColor="text1"/>
        </w:rPr>
        <w:t>Nursing Note: “Continue on ATB.”</w:t>
      </w:r>
    </w:p>
    <w:p w14:paraId="7145DAE0" w14:textId="77777777" w:rsidR="00F22266" w:rsidRPr="001D5FFB" w:rsidRDefault="00F22266" w:rsidP="001D5FFB">
      <w:pPr>
        <w:rPr>
          <w:rFonts w:ascii="Helvetica" w:eastAsia="Helvetica" w:hAnsi="Helvetica" w:cs="Helvetica"/>
          <w:color w:val="000000" w:themeColor="text1"/>
          <w:sz w:val="24"/>
          <w:szCs w:val="24"/>
        </w:rPr>
      </w:pPr>
    </w:p>
    <w:p w14:paraId="404DEFB3" w14:textId="5D5C7F47" w:rsidR="00013A72" w:rsidRPr="00D35986" w:rsidRDefault="001D5FFB" w:rsidP="00DC15E1">
      <w:pPr>
        <w:pStyle w:val="Heading2"/>
        <w:rPr>
          <w:rFonts w:eastAsia="Helvetica"/>
        </w:rPr>
      </w:pPr>
      <w:r w:rsidRPr="00D35986">
        <w:rPr>
          <w:rFonts w:eastAsia="Helvetica"/>
        </w:rPr>
        <w:t>DESCRIPTION OF FUNCTIONALITY</w:t>
      </w:r>
    </w:p>
    <w:tbl>
      <w:tblPr>
        <w:tblStyle w:val="TableGrid"/>
        <w:tblW w:w="0" w:type="auto"/>
        <w:tblInd w:w="360" w:type="dxa"/>
        <w:tblBorders>
          <w:insideH w:val="none" w:sz="0" w:space="0" w:color="auto"/>
        </w:tblBorders>
        <w:tblLook w:val="04A0" w:firstRow="1" w:lastRow="0" w:firstColumn="1" w:lastColumn="0" w:noHBand="0" w:noVBand="1"/>
      </w:tblPr>
      <w:tblGrid>
        <w:gridCol w:w="2996"/>
        <w:gridCol w:w="2997"/>
        <w:gridCol w:w="2997"/>
      </w:tblGrid>
      <w:tr w:rsidR="002D5866" w14:paraId="712BBAEF" w14:textId="77777777" w:rsidTr="00D35986">
        <w:tc>
          <w:tcPr>
            <w:tcW w:w="8990" w:type="dxa"/>
            <w:gridSpan w:val="3"/>
            <w:tcBorders>
              <w:bottom w:val="nil"/>
            </w:tcBorders>
            <w:shd w:val="clear" w:color="auto" w:fill="D9E2F3" w:themeFill="accent1" w:themeFillTint="33"/>
          </w:tcPr>
          <w:p w14:paraId="6CCF8B9B" w14:textId="33266797" w:rsidR="002D5866" w:rsidRPr="002D5866" w:rsidRDefault="002D5866" w:rsidP="00013A72">
            <w:pPr>
              <w:rPr>
                <w:rFonts w:ascii="Helvetica" w:eastAsia="Helvetica" w:hAnsi="Helvetica" w:cs="Helvetica"/>
                <w:b/>
                <w:bCs/>
                <w:color w:val="000000" w:themeColor="text1"/>
                <w:sz w:val="20"/>
                <w:szCs w:val="20"/>
              </w:rPr>
            </w:pPr>
            <w:r w:rsidRPr="002D5866">
              <w:rPr>
                <w:rFonts w:ascii="Helvetica" w:eastAsia="Helvetica" w:hAnsi="Helvetica" w:cs="Helvetica"/>
                <w:b/>
                <w:bCs/>
                <w:color w:val="000000" w:themeColor="text1"/>
                <w:sz w:val="20"/>
                <w:szCs w:val="20"/>
              </w:rPr>
              <w:t>MDS Items Impacting Reimbursement</w:t>
            </w:r>
          </w:p>
        </w:tc>
      </w:tr>
      <w:tr w:rsidR="002D5866" w14:paraId="201B8778" w14:textId="77777777" w:rsidTr="00D35986">
        <w:tc>
          <w:tcPr>
            <w:tcW w:w="2996" w:type="dxa"/>
            <w:tcBorders>
              <w:top w:val="nil"/>
              <w:bottom w:val="single" w:sz="4" w:space="0" w:color="auto"/>
              <w:right w:val="nil"/>
            </w:tcBorders>
            <w:shd w:val="clear" w:color="auto" w:fill="D9E2F3" w:themeFill="accent1" w:themeFillTint="33"/>
          </w:tcPr>
          <w:p w14:paraId="6138513E" w14:textId="215FAD59" w:rsidR="002D5866" w:rsidRPr="002D5866" w:rsidRDefault="002D5866" w:rsidP="002D5866">
            <w:pPr>
              <w:rPr>
                <w:rFonts w:ascii="Helvetica" w:eastAsia="Helvetica" w:hAnsi="Helvetica" w:cs="Helvetica"/>
                <w:color w:val="000000" w:themeColor="text1"/>
                <w:sz w:val="20"/>
                <w:szCs w:val="20"/>
              </w:rPr>
            </w:pPr>
            <w:r w:rsidRPr="002D5866">
              <w:rPr>
                <w:rFonts w:ascii="Helvetica" w:eastAsia="Helvetica" w:hAnsi="Helvetica" w:cs="Helvetica"/>
                <w:color w:val="000000" w:themeColor="text1"/>
                <w:sz w:val="20"/>
                <w:szCs w:val="20"/>
              </w:rPr>
              <w:t>GG0130A (Eating)</w:t>
            </w:r>
          </w:p>
          <w:p w14:paraId="4891A7D7" w14:textId="3E022C03" w:rsidR="002D5866" w:rsidRPr="002D5866" w:rsidRDefault="002D5866" w:rsidP="002D5866">
            <w:pPr>
              <w:rPr>
                <w:rFonts w:ascii="Helvetica" w:eastAsia="Helvetica" w:hAnsi="Helvetica" w:cs="Helvetica"/>
                <w:color w:val="000000" w:themeColor="text1"/>
                <w:sz w:val="20"/>
                <w:szCs w:val="20"/>
              </w:rPr>
            </w:pPr>
            <w:r w:rsidRPr="002D5866">
              <w:rPr>
                <w:rFonts w:ascii="Helvetica" w:eastAsia="Helvetica" w:hAnsi="Helvetica" w:cs="Helvetica"/>
                <w:color w:val="000000" w:themeColor="text1"/>
                <w:sz w:val="20"/>
                <w:szCs w:val="20"/>
              </w:rPr>
              <w:t>GG0130B (Oral hygiene)</w:t>
            </w:r>
          </w:p>
          <w:p w14:paraId="16E0C7A9" w14:textId="08A58B4E" w:rsidR="002D5866" w:rsidRPr="002D5866" w:rsidRDefault="002D5866" w:rsidP="002D5866">
            <w:pPr>
              <w:rPr>
                <w:rFonts w:ascii="Helvetica" w:eastAsia="Helvetica" w:hAnsi="Helvetica" w:cs="Helvetica"/>
                <w:color w:val="000000" w:themeColor="text1"/>
                <w:sz w:val="20"/>
                <w:szCs w:val="20"/>
              </w:rPr>
            </w:pPr>
            <w:r w:rsidRPr="002D5866">
              <w:rPr>
                <w:rFonts w:ascii="Helvetica" w:eastAsia="Helvetica" w:hAnsi="Helvetica" w:cs="Helvetica"/>
                <w:color w:val="000000" w:themeColor="text1"/>
                <w:sz w:val="20"/>
                <w:szCs w:val="20"/>
              </w:rPr>
              <w:t>GG0130C (Toileting hygiene)</w:t>
            </w:r>
          </w:p>
          <w:p w14:paraId="18F4B47B" w14:textId="77777777" w:rsidR="002D5866" w:rsidRDefault="002D5866" w:rsidP="002D5866">
            <w:pPr>
              <w:rPr>
                <w:rFonts w:ascii="Helvetica" w:eastAsia="Helvetica" w:hAnsi="Helvetica" w:cs="Helvetica"/>
                <w:color w:val="000000" w:themeColor="text1"/>
                <w:sz w:val="20"/>
                <w:szCs w:val="20"/>
              </w:rPr>
            </w:pPr>
            <w:r w:rsidRPr="002D5866">
              <w:rPr>
                <w:rFonts w:ascii="Helvetica" w:eastAsia="Helvetica" w:hAnsi="Helvetica" w:cs="Helvetica"/>
                <w:color w:val="000000" w:themeColor="text1"/>
                <w:sz w:val="20"/>
                <w:szCs w:val="20"/>
              </w:rPr>
              <w:t>GG0170B (Sit to lying)</w:t>
            </w:r>
          </w:p>
          <w:p w14:paraId="2718F066" w14:textId="23FA6778" w:rsidR="002D5866" w:rsidRPr="002D5866" w:rsidRDefault="002D5866" w:rsidP="002D5866">
            <w:pPr>
              <w:rPr>
                <w:rFonts w:ascii="Helvetica" w:eastAsia="Helvetica" w:hAnsi="Helvetica" w:cs="Helvetica"/>
                <w:color w:val="000000" w:themeColor="text1"/>
                <w:sz w:val="20"/>
                <w:szCs w:val="20"/>
              </w:rPr>
            </w:pPr>
            <w:r w:rsidRPr="002D5866">
              <w:rPr>
                <w:rFonts w:ascii="Helvetica" w:eastAsia="Helvetica" w:hAnsi="Helvetica" w:cs="Helvetica"/>
                <w:color w:val="000000" w:themeColor="text1"/>
                <w:sz w:val="20"/>
                <w:szCs w:val="20"/>
              </w:rPr>
              <w:t>GG0170C (Lying to sitting on side of bed)</w:t>
            </w:r>
          </w:p>
        </w:tc>
        <w:tc>
          <w:tcPr>
            <w:tcW w:w="2997" w:type="dxa"/>
            <w:tcBorders>
              <w:top w:val="nil"/>
              <w:left w:val="nil"/>
              <w:bottom w:val="single" w:sz="4" w:space="0" w:color="auto"/>
              <w:right w:val="nil"/>
            </w:tcBorders>
            <w:shd w:val="clear" w:color="auto" w:fill="D9E2F3" w:themeFill="accent1" w:themeFillTint="33"/>
          </w:tcPr>
          <w:p w14:paraId="4744C952" w14:textId="3ED0D1FA" w:rsidR="002D5866" w:rsidRPr="002D5866" w:rsidRDefault="002D5866" w:rsidP="002D5866">
            <w:pPr>
              <w:rPr>
                <w:rFonts w:ascii="Helvetica" w:eastAsia="Helvetica" w:hAnsi="Helvetica" w:cs="Helvetica"/>
                <w:color w:val="000000" w:themeColor="text1"/>
                <w:sz w:val="20"/>
                <w:szCs w:val="20"/>
              </w:rPr>
            </w:pPr>
            <w:r w:rsidRPr="002D5866">
              <w:rPr>
                <w:rFonts w:ascii="Helvetica" w:eastAsia="Helvetica" w:hAnsi="Helvetica" w:cs="Helvetica"/>
                <w:color w:val="000000" w:themeColor="text1"/>
                <w:sz w:val="20"/>
                <w:szCs w:val="20"/>
              </w:rPr>
              <w:t>GG0170D (Sit to stand)</w:t>
            </w:r>
          </w:p>
          <w:p w14:paraId="34EC3C09" w14:textId="61A4F603" w:rsidR="002D5866" w:rsidRPr="002D5866" w:rsidRDefault="002D5866" w:rsidP="002D5866">
            <w:pPr>
              <w:rPr>
                <w:rFonts w:ascii="Helvetica" w:eastAsia="Helvetica" w:hAnsi="Helvetica" w:cs="Helvetica"/>
                <w:color w:val="000000" w:themeColor="text1"/>
                <w:sz w:val="20"/>
                <w:szCs w:val="20"/>
              </w:rPr>
            </w:pPr>
            <w:r w:rsidRPr="002D5866">
              <w:rPr>
                <w:rFonts w:ascii="Helvetica" w:eastAsia="Helvetica" w:hAnsi="Helvetica" w:cs="Helvetica"/>
                <w:color w:val="000000" w:themeColor="text1"/>
                <w:sz w:val="20"/>
                <w:szCs w:val="20"/>
              </w:rPr>
              <w:t>GG0170E (Chair/bed-to-chair transfer)</w:t>
            </w:r>
          </w:p>
          <w:p w14:paraId="05E0B8E0" w14:textId="667BBD9D" w:rsidR="002D5866" w:rsidRPr="002D5866" w:rsidRDefault="002D5866" w:rsidP="002D5866">
            <w:pPr>
              <w:rPr>
                <w:rFonts w:ascii="Helvetica" w:eastAsia="Helvetica" w:hAnsi="Helvetica" w:cs="Helvetica"/>
                <w:color w:val="000000" w:themeColor="text1"/>
                <w:sz w:val="20"/>
                <w:szCs w:val="20"/>
              </w:rPr>
            </w:pPr>
            <w:r w:rsidRPr="002D5866">
              <w:rPr>
                <w:rFonts w:ascii="Helvetica" w:eastAsia="Helvetica" w:hAnsi="Helvetica" w:cs="Helvetica"/>
                <w:color w:val="000000" w:themeColor="text1"/>
                <w:sz w:val="20"/>
                <w:szCs w:val="20"/>
              </w:rPr>
              <w:t>GG0170F (Toilet transfer)</w:t>
            </w:r>
          </w:p>
        </w:tc>
        <w:tc>
          <w:tcPr>
            <w:tcW w:w="2997" w:type="dxa"/>
            <w:tcBorders>
              <w:top w:val="nil"/>
              <w:left w:val="nil"/>
              <w:bottom w:val="single" w:sz="4" w:space="0" w:color="auto"/>
            </w:tcBorders>
            <w:shd w:val="clear" w:color="auto" w:fill="D9E2F3" w:themeFill="accent1" w:themeFillTint="33"/>
          </w:tcPr>
          <w:p w14:paraId="439B71F7" w14:textId="358BC310" w:rsidR="002D5866" w:rsidRPr="002D5866" w:rsidRDefault="002D5866" w:rsidP="002D5866">
            <w:pPr>
              <w:rPr>
                <w:rFonts w:ascii="Helvetica" w:eastAsia="Helvetica" w:hAnsi="Helvetica" w:cs="Helvetica"/>
                <w:color w:val="000000" w:themeColor="text1"/>
                <w:sz w:val="20"/>
                <w:szCs w:val="20"/>
              </w:rPr>
            </w:pPr>
            <w:r w:rsidRPr="002D5866">
              <w:rPr>
                <w:rFonts w:ascii="Helvetica" w:eastAsia="Helvetica" w:hAnsi="Helvetica" w:cs="Helvetica"/>
                <w:color w:val="000000" w:themeColor="text1"/>
                <w:sz w:val="20"/>
                <w:szCs w:val="20"/>
              </w:rPr>
              <w:t>GG0170I (Walk 10 feet)</w:t>
            </w:r>
          </w:p>
          <w:p w14:paraId="3D6FF343" w14:textId="658406F7" w:rsidR="002D5866" w:rsidRPr="002D5866" w:rsidRDefault="002D5866" w:rsidP="002D5866">
            <w:pPr>
              <w:rPr>
                <w:rFonts w:ascii="Helvetica" w:eastAsia="Helvetica" w:hAnsi="Helvetica" w:cs="Helvetica"/>
                <w:color w:val="000000" w:themeColor="text1"/>
                <w:sz w:val="20"/>
                <w:szCs w:val="20"/>
              </w:rPr>
            </w:pPr>
            <w:r w:rsidRPr="002D5866">
              <w:rPr>
                <w:rFonts w:ascii="Helvetica" w:eastAsia="Helvetica" w:hAnsi="Helvetica" w:cs="Helvetica"/>
                <w:color w:val="000000" w:themeColor="text1"/>
                <w:sz w:val="20"/>
                <w:szCs w:val="20"/>
              </w:rPr>
              <w:t>GG0170J (Walk 50 feet with two turns)</w:t>
            </w:r>
          </w:p>
          <w:p w14:paraId="35AF45F5" w14:textId="0C5258A0" w:rsidR="002D5866" w:rsidRDefault="002D5866" w:rsidP="002D5866">
            <w:pPr>
              <w:rPr>
                <w:rFonts w:ascii="Helvetica" w:eastAsia="Helvetica" w:hAnsi="Helvetica" w:cs="Helvetica"/>
                <w:b/>
                <w:bCs/>
                <w:color w:val="000000" w:themeColor="text1"/>
                <w:sz w:val="28"/>
                <w:szCs w:val="28"/>
              </w:rPr>
            </w:pPr>
            <w:r w:rsidRPr="002D5866">
              <w:rPr>
                <w:rFonts w:ascii="Helvetica" w:eastAsia="Helvetica" w:hAnsi="Helvetica" w:cs="Helvetica"/>
                <w:color w:val="000000" w:themeColor="text1"/>
                <w:sz w:val="20"/>
                <w:szCs w:val="20"/>
              </w:rPr>
              <w:t>GG0170K (Walk 150 feet)</w:t>
            </w:r>
          </w:p>
        </w:tc>
      </w:tr>
    </w:tbl>
    <w:p w14:paraId="233510A7" w14:textId="2B91046C" w:rsidR="00D67CD9" w:rsidRDefault="00D67CD9" w:rsidP="00D67CD9">
      <w:pPr>
        <w:pStyle w:val="ListParagraph"/>
        <w:spacing w:before="240"/>
        <w:ind w:left="360"/>
        <w:rPr>
          <w:rFonts w:ascii="Helvetica" w:eastAsia="Helvetica" w:hAnsi="Helvetica" w:cs="Helvetica"/>
          <w:color w:val="000000" w:themeColor="text1"/>
        </w:rPr>
      </w:pPr>
      <w:r w:rsidRPr="00D67CD9">
        <w:rPr>
          <w:rFonts w:ascii="Helvetica" w:eastAsia="Helvetica" w:hAnsi="Helvetica" w:cs="Helvetica"/>
          <w:b/>
          <w:bCs/>
          <w:i/>
          <w:iCs/>
          <w:color w:val="000000" w:themeColor="text1"/>
          <w:sz w:val="24"/>
          <w:szCs w:val="24"/>
        </w:rPr>
        <w:t>Tips</w:t>
      </w:r>
      <w:r w:rsidR="00A61992">
        <w:rPr>
          <w:rFonts w:ascii="Helvetica" w:eastAsia="Helvetica" w:hAnsi="Helvetica" w:cs="Helvetica"/>
          <w:b/>
          <w:bCs/>
          <w:i/>
          <w:iCs/>
          <w:color w:val="000000" w:themeColor="text1"/>
          <w:sz w:val="24"/>
          <w:szCs w:val="24"/>
        </w:rPr>
        <w:t xml:space="preserve"> – Functional Assessment and Documentation</w:t>
      </w:r>
    </w:p>
    <w:p w14:paraId="08F17D9F" w14:textId="5E7D759E" w:rsidR="00013A72" w:rsidRPr="00F22266" w:rsidRDefault="00A61992" w:rsidP="00D35986">
      <w:pPr>
        <w:pStyle w:val="ListParagraph"/>
        <w:numPr>
          <w:ilvl w:val="0"/>
          <w:numId w:val="10"/>
        </w:numPr>
        <w:spacing w:before="240"/>
        <w:rPr>
          <w:rFonts w:ascii="Helvetica" w:eastAsia="Helvetica" w:hAnsi="Helvetica" w:cs="Helvetica"/>
          <w:color w:val="000000" w:themeColor="text1"/>
        </w:rPr>
      </w:pPr>
      <w:r>
        <w:rPr>
          <w:rFonts w:ascii="Helvetica" w:eastAsia="Helvetica" w:hAnsi="Helvetica" w:cs="Helvetica"/>
          <w:color w:val="000000" w:themeColor="text1"/>
        </w:rPr>
        <w:t>Include b</w:t>
      </w:r>
      <w:r w:rsidR="00013A72" w:rsidRPr="00F22266">
        <w:rPr>
          <w:rFonts w:ascii="Helvetica" w:eastAsia="Helvetica" w:hAnsi="Helvetica" w:cs="Helvetica"/>
          <w:color w:val="000000" w:themeColor="text1"/>
        </w:rPr>
        <w:t>ed mobility, transfers, eating, toilet use, walking, locomotion, etc.</w:t>
      </w:r>
    </w:p>
    <w:p w14:paraId="336CFD33" w14:textId="60AFFB7F" w:rsidR="00013A72" w:rsidRPr="00F22266" w:rsidRDefault="00013A72" w:rsidP="00F22266">
      <w:pPr>
        <w:pStyle w:val="ListParagraph"/>
        <w:numPr>
          <w:ilvl w:val="0"/>
          <w:numId w:val="10"/>
        </w:numPr>
        <w:rPr>
          <w:rFonts w:ascii="Helvetica" w:eastAsia="Helvetica" w:hAnsi="Helvetica" w:cs="Helvetica"/>
          <w:color w:val="000000" w:themeColor="text1"/>
        </w:rPr>
      </w:pPr>
      <w:r w:rsidRPr="00F22266">
        <w:rPr>
          <w:rFonts w:ascii="Helvetica" w:eastAsia="Helvetica" w:hAnsi="Helvetica" w:cs="Helvetica"/>
          <w:color w:val="000000" w:themeColor="text1"/>
        </w:rPr>
        <w:t>Look for variances across shifts and time of day</w:t>
      </w:r>
      <w:r w:rsidR="00697EEB">
        <w:rPr>
          <w:rFonts w:ascii="Helvetica" w:eastAsia="Helvetica" w:hAnsi="Helvetica" w:cs="Helvetica"/>
          <w:color w:val="000000" w:themeColor="text1"/>
        </w:rPr>
        <w:t>.</w:t>
      </w:r>
    </w:p>
    <w:p w14:paraId="773A6F75" w14:textId="53BB9BA7" w:rsidR="00013A72" w:rsidRDefault="00013A72" w:rsidP="00F22266">
      <w:pPr>
        <w:pStyle w:val="ListParagraph"/>
        <w:numPr>
          <w:ilvl w:val="0"/>
          <w:numId w:val="10"/>
        </w:numPr>
        <w:rPr>
          <w:rFonts w:ascii="Helvetica" w:eastAsia="Helvetica" w:hAnsi="Helvetica" w:cs="Helvetica"/>
          <w:color w:val="000000" w:themeColor="text1"/>
        </w:rPr>
      </w:pPr>
      <w:r w:rsidRPr="00F22266">
        <w:rPr>
          <w:rFonts w:ascii="Helvetica" w:eastAsia="Helvetica" w:hAnsi="Helvetica" w:cs="Helvetica"/>
          <w:color w:val="000000" w:themeColor="text1"/>
        </w:rPr>
        <w:t>Describe both resident performance and level of staff assistance.</w:t>
      </w:r>
    </w:p>
    <w:p w14:paraId="2701E7D5" w14:textId="77777777" w:rsidR="00F22266" w:rsidRDefault="00F22266" w:rsidP="00F22266">
      <w:pPr>
        <w:pStyle w:val="ListParagraph"/>
        <w:numPr>
          <w:ilvl w:val="0"/>
          <w:numId w:val="10"/>
        </w:numPr>
        <w:rPr>
          <w:rFonts w:ascii="Helvetica" w:eastAsia="Helvetica" w:hAnsi="Helvetica" w:cs="Helvetica"/>
          <w:color w:val="000000" w:themeColor="text1"/>
        </w:rPr>
      </w:pPr>
      <w:r w:rsidRPr="00F22266">
        <w:rPr>
          <w:rFonts w:ascii="Helvetica" w:eastAsia="Helvetica" w:hAnsi="Helvetica" w:cs="Helvetica"/>
          <w:color w:val="000000" w:themeColor="text1"/>
        </w:rPr>
        <w:t xml:space="preserve">Describe how the patient performs ADLs using nursing terminology. </w:t>
      </w:r>
    </w:p>
    <w:p w14:paraId="0B1A03A0" w14:textId="394A2816" w:rsidR="00F22266" w:rsidRPr="00BD591E" w:rsidRDefault="00F22266" w:rsidP="00F22266">
      <w:pPr>
        <w:pStyle w:val="ListParagraph"/>
        <w:numPr>
          <w:ilvl w:val="0"/>
          <w:numId w:val="10"/>
        </w:numPr>
        <w:rPr>
          <w:rFonts w:ascii="Helvetica" w:eastAsia="Helvetica" w:hAnsi="Helvetica" w:cs="Helvetica"/>
        </w:rPr>
      </w:pPr>
      <w:r w:rsidRPr="00BD591E">
        <w:rPr>
          <w:rFonts w:ascii="Helvetica" w:eastAsia="Helvetica" w:hAnsi="Helvetica" w:cs="Helvetica"/>
        </w:rPr>
        <w:t xml:space="preserve">Do </w:t>
      </w:r>
      <w:r w:rsidR="00BD591E">
        <w:rPr>
          <w:rFonts w:ascii="Helvetica" w:eastAsia="Helvetica" w:hAnsi="Helvetica" w:cs="Helvetica"/>
        </w:rPr>
        <w:t>not</w:t>
      </w:r>
      <w:r w:rsidRPr="00BD591E">
        <w:rPr>
          <w:rFonts w:ascii="Helvetica" w:eastAsia="Helvetica" w:hAnsi="Helvetica" w:cs="Helvetica"/>
        </w:rPr>
        <w:t xml:space="preserve"> use rehab terminology. Do </w:t>
      </w:r>
      <w:r w:rsidR="00BD591E">
        <w:rPr>
          <w:rFonts w:ascii="Helvetica" w:eastAsia="Helvetica" w:hAnsi="Helvetica" w:cs="Helvetica"/>
        </w:rPr>
        <w:t>not</w:t>
      </w:r>
      <w:r w:rsidRPr="00BD591E">
        <w:rPr>
          <w:rFonts w:ascii="Helvetica" w:eastAsia="Helvetica" w:hAnsi="Helvetica" w:cs="Helvetica"/>
        </w:rPr>
        <w:t xml:space="preserve"> copy therapy orders. </w:t>
      </w:r>
    </w:p>
    <w:p w14:paraId="0009C3B5" w14:textId="14AEFFFB" w:rsidR="00F22266" w:rsidRPr="00F22266" w:rsidRDefault="00F22266" w:rsidP="00F22266">
      <w:pPr>
        <w:pStyle w:val="ListParagraph"/>
        <w:numPr>
          <w:ilvl w:val="0"/>
          <w:numId w:val="10"/>
        </w:numPr>
        <w:rPr>
          <w:rFonts w:ascii="Helvetica" w:eastAsia="Helvetica" w:hAnsi="Helvetica" w:cs="Helvetica"/>
          <w:color w:val="000000" w:themeColor="text1"/>
        </w:rPr>
      </w:pPr>
      <w:r w:rsidRPr="00F22266">
        <w:rPr>
          <w:rFonts w:ascii="Helvetica" w:eastAsia="Helvetica" w:hAnsi="Helvetica" w:cs="Helvetica"/>
          <w:color w:val="000000" w:themeColor="text1"/>
        </w:rPr>
        <w:t>Describe the number of person (s) providing ADL assistance.</w:t>
      </w:r>
    </w:p>
    <w:p w14:paraId="11A59B2C" w14:textId="189EFD07" w:rsidR="00F22266" w:rsidRPr="00F22266" w:rsidRDefault="00F22266" w:rsidP="00F22266">
      <w:pPr>
        <w:pStyle w:val="ListParagraph"/>
        <w:numPr>
          <w:ilvl w:val="0"/>
          <w:numId w:val="10"/>
        </w:numPr>
        <w:rPr>
          <w:rFonts w:ascii="Helvetica" w:eastAsia="Helvetica" w:hAnsi="Helvetica" w:cs="Helvetica"/>
          <w:color w:val="000000" w:themeColor="text1"/>
        </w:rPr>
      </w:pPr>
      <w:r w:rsidRPr="00F22266">
        <w:rPr>
          <w:rFonts w:ascii="Helvetica" w:eastAsia="Helvetica" w:hAnsi="Helvetica" w:cs="Helvetica"/>
          <w:color w:val="000000" w:themeColor="text1"/>
        </w:rPr>
        <w:t>Describe how the resident communicates and makes needs known.</w:t>
      </w:r>
    </w:p>
    <w:p w14:paraId="193EA51B" w14:textId="77777777" w:rsidR="00F22266" w:rsidRPr="00F22266" w:rsidRDefault="00F22266" w:rsidP="00F22266">
      <w:pPr>
        <w:pStyle w:val="ListParagraph"/>
        <w:numPr>
          <w:ilvl w:val="0"/>
          <w:numId w:val="10"/>
        </w:numPr>
        <w:rPr>
          <w:rFonts w:ascii="Helvetica" w:eastAsia="Helvetica" w:hAnsi="Helvetica" w:cs="Helvetica"/>
        </w:rPr>
      </w:pPr>
      <w:r w:rsidRPr="00F22266">
        <w:rPr>
          <w:rFonts w:ascii="Helvetica" w:eastAsia="Helvetica" w:hAnsi="Helvetica" w:cs="Helvetica"/>
          <w:color w:val="000000" w:themeColor="text1"/>
        </w:rPr>
        <w:t>Describe resident’s ability to swallow.</w:t>
      </w:r>
      <w:r w:rsidRPr="00F22266">
        <w:rPr>
          <w:rFonts w:ascii="Helvetica" w:eastAsia="Helvetica" w:hAnsi="Helvetica" w:cs="Helvetica"/>
        </w:rPr>
        <w:t xml:space="preserve"> </w:t>
      </w:r>
    </w:p>
    <w:p w14:paraId="2C1D5EAD" w14:textId="68332F09" w:rsidR="00F22266" w:rsidRDefault="00F22266" w:rsidP="0023719F">
      <w:pPr>
        <w:pStyle w:val="ListParagraph"/>
        <w:numPr>
          <w:ilvl w:val="0"/>
          <w:numId w:val="10"/>
        </w:numPr>
        <w:rPr>
          <w:rFonts w:ascii="Helvetica" w:eastAsia="Helvetica" w:hAnsi="Helvetica" w:cs="Helvetica"/>
          <w:color w:val="000000" w:themeColor="text1"/>
          <w:sz w:val="24"/>
          <w:szCs w:val="24"/>
        </w:rPr>
      </w:pPr>
      <w:r w:rsidRPr="00F22266">
        <w:rPr>
          <w:rFonts w:ascii="Helvetica" w:eastAsia="Helvetica" w:hAnsi="Helvetica" w:cs="Helvetica"/>
          <w:color w:val="000000" w:themeColor="text1"/>
        </w:rPr>
        <w:t>Describe skilled nursing interventions used to compensate for ADL deficits</w:t>
      </w:r>
      <w:r w:rsidRPr="00F22266">
        <w:rPr>
          <w:rFonts w:ascii="Helvetica" w:eastAsia="Helvetica" w:hAnsi="Helvetica" w:cs="Helvetica"/>
          <w:color w:val="000000" w:themeColor="text1"/>
          <w:sz w:val="24"/>
          <w:szCs w:val="24"/>
        </w:rPr>
        <w:t>.</w:t>
      </w:r>
    </w:p>
    <w:p w14:paraId="396BA6C7" w14:textId="0F5C4BA8" w:rsidR="00A61992" w:rsidRPr="001D5FFB" w:rsidRDefault="00A61992" w:rsidP="00A61992">
      <w:pPr>
        <w:pStyle w:val="ListParagraph"/>
        <w:numPr>
          <w:ilvl w:val="0"/>
          <w:numId w:val="10"/>
        </w:numPr>
        <w:rPr>
          <w:rFonts w:ascii="Helvetica" w:eastAsia="Helvetica" w:hAnsi="Helvetica" w:cs="Helvetica"/>
          <w:color w:val="000000" w:themeColor="text1"/>
        </w:rPr>
      </w:pPr>
      <w:r w:rsidRPr="001D5FFB">
        <w:rPr>
          <w:rFonts w:ascii="Helvetica" w:eastAsia="Helvetica" w:hAnsi="Helvetica" w:cs="Helvetica"/>
          <w:color w:val="000000" w:themeColor="text1"/>
        </w:rPr>
        <w:t>Therapy and Nursing documentation do not have to match</w:t>
      </w:r>
      <w:r w:rsidR="00697EEB">
        <w:rPr>
          <w:rFonts w:ascii="Helvetica" w:eastAsia="Helvetica" w:hAnsi="Helvetica" w:cs="Helvetica"/>
          <w:color w:val="000000" w:themeColor="text1"/>
        </w:rPr>
        <w:t>,</w:t>
      </w:r>
      <w:r w:rsidRPr="001D5FFB">
        <w:rPr>
          <w:rFonts w:ascii="Helvetica" w:eastAsia="Helvetica" w:hAnsi="Helvetica" w:cs="Helvetica"/>
          <w:color w:val="000000" w:themeColor="text1"/>
        </w:rPr>
        <w:t xml:space="preserve"> </w:t>
      </w:r>
      <w:r w:rsidR="00697EEB">
        <w:rPr>
          <w:rFonts w:ascii="Helvetica" w:eastAsia="Helvetica" w:hAnsi="Helvetica" w:cs="Helvetica"/>
          <w:color w:val="000000" w:themeColor="text1"/>
        </w:rPr>
        <w:t>b</w:t>
      </w:r>
      <w:r w:rsidRPr="001D5FFB">
        <w:rPr>
          <w:rFonts w:ascii="Helvetica" w:eastAsia="Helvetica" w:hAnsi="Helvetica" w:cs="Helvetica"/>
          <w:color w:val="000000" w:themeColor="text1"/>
        </w:rPr>
        <w:t>ut should not contradict</w:t>
      </w:r>
      <w:r w:rsidR="002E6208">
        <w:rPr>
          <w:rFonts w:ascii="Helvetica" w:eastAsia="Helvetica" w:hAnsi="Helvetica" w:cs="Helvetica"/>
          <w:color w:val="000000" w:themeColor="text1"/>
        </w:rPr>
        <w:t>.</w:t>
      </w:r>
    </w:p>
    <w:p w14:paraId="0EA05F10" w14:textId="13CC2F09" w:rsidR="00A61992" w:rsidRPr="00A61992" w:rsidRDefault="00A61992" w:rsidP="00A61992">
      <w:pPr>
        <w:pStyle w:val="ListParagraph"/>
        <w:numPr>
          <w:ilvl w:val="0"/>
          <w:numId w:val="10"/>
        </w:numPr>
        <w:rPr>
          <w:rFonts w:ascii="Helvetica" w:eastAsia="Helvetica" w:hAnsi="Helvetica" w:cs="Helvetica"/>
          <w:color w:val="000000" w:themeColor="text1"/>
        </w:rPr>
      </w:pPr>
      <w:r w:rsidRPr="001D5FFB">
        <w:rPr>
          <w:rFonts w:ascii="Helvetica" w:eastAsia="Helvetica" w:hAnsi="Helvetica" w:cs="Helvetica"/>
          <w:color w:val="000000" w:themeColor="text1"/>
        </w:rPr>
        <w:t>Nursing documentation must contain Nursing observations about functional ability.</w:t>
      </w:r>
    </w:p>
    <w:p w14:paraId="6D507106" w14:textId="77777777" w:rsidR="00BB5DC1" w:rsidRDefault="00BB5DC1">
      <w:pPr>
        <w:rPr>
          <w:rFonts w:ascii="Helvetica" w:eastAsia="Helvetica" w:hAnsi="Helvetica" w:cs="Helvetica"/>
          <w:b/>
          <w:bCs/>
          <w:i/>
          <w:iCs/>
          <w:color w:val="000000" w:themeColor="text1"/>
        </w:rPr>
      </w:pPr>
      <w:r>
        <w:rPr>
          <w:rFonts w:ascii="Helvetica" w:eastAsia="Helvetica" w:hAnsi="Helvetica" w:cs="Helvetica"/>
          <w:b/>
          <w:bCs/>
          <w:i/>
          <w:iCs/>
          <w:color w:val="000000" w:themeColor="text1"/>
        </w:rPr>
        <w:br w:type="page"/>
      </w:r>
    </w:p>
    <w:p w14:paraId="3C37A9E8" w14:textId="5EA7FAE1" w:rsidR="00D67CD9" w:rsidRPr="00D35986" w:rsidRDefault="001D5FFB" w:rsidP="00D67CD9">
      <w:pPr>
        <w:spacing w:after="0"/>
        <w:ind w:left="907" w:hanging="547"/>
        <w:rPr>
          <w:rFonts w:ascii="Helvetica" w:eastAsia="Helvetica" w:hAnsi="Helvetica" w:cs="Helvetica"/>
          <w:b/>
          <w:bCs/>
          <w:i/>
          <w:iCs/>
        </w:rPr>
      </w:pPr>
      <w:r w:rsidRPr="00712C2A">
        <w:rPr>
          <w:rFonts w:ascii="Helvetica" w:eastAsia="Helvetica" w:hAnsi="Helvetica" w:cs="Helvetica"/>
          <w:b/>
          <w:bCs/>
          <w:i/>
          <w:iCs/>
          <w:color w:val="000000" w:themeColor="text1"/>
        </w:rPr>
        <w:lastRenderedPageBreak/>
        <w:t xml:space="preserve">Examples of </w:t>
      </w:r>
      <w:r w:rsidR="00D67CD9">
        <w:rPr>
          <w:rFonts w:ascii="Helvetica" w:eastAsia="Helvetica" w:hAnsi="Helvetica" w:cs="Helvetica"/>
          <w:b/>
          <w:bCs/>
          <w:i/>
          <w:iCs/>
        </w:rPr>
        <w:t xml:space="preserve">Non-Recommended </w:t>
      </w:r>
      <w:r w:rsidR="00D67CD9" w:rsidRPr="00D35986">
        <w:rPr>
          <w:rFonts w:ascii="Helvetica" w:eastAsia="Helvetica" w:hAnsi="Helvetica" w:cs="Helvetica"/>
          <w:b/>
          <w:bCs/>
          <w:i/>
          <w:iCs/>
        </w:rPr>
        <w:t>Documentation</w:t>
      </w:r>
    </w:p>
    <w:p w14:paraId="0A6D8899" w14:textId="3E7E04D8" w:rsidR="0023719F" w:rsidRPr="00712C2A" w:rsidRDefault="001D5FFB" w:rsidP="001D5FFB">
      <w:pPr>
        <w:spacing w:after="0"/>
        <w:ind w:left="360"/>
        <w:rPr>
          <w:rFonts w:ascii="Helvetica" w:eastAsia="Helvetica" w:hAnsi="Helvetica" w:cs="Helvetica"/>
          <w:b/>
          <w:bCs/>
          <w:i/>
          <w:iCs/>
          <w:color w:val="000000" w:themeColor="text1"/>
        </w:rPr>
      </w:pPr>
      <w:r w:rsidRPr="00712C2A">
        <w:rPr>
          <w:rFonts w:ascii="Helvetica" w:eastAsia="Helvetica" w:hAnsi="Helvetica" w:cs="Helvetica"/>
          <w:b/>
          <w:bCs/>
          <w:i/>
          <w:iCs/>
          <w:color w:val="000000" w:themeColor="text1"/>
        </w:rPr>
        <w:t>(</w:t>
      </w:r>
      <w:r w:rsidR="0023719F" w:rsidRPr="00712C2A">
        <w:rPr>
          <w:rFonts w:ascii="Helvetica" w:eastAsia="Helvetica" w:hAnsi="Helvetica" w:cs="Helvetica"/>
          <w:b/>
          <w:bCs/>
          <w:i/>
          <w:iCs/>
          <w:color w:val="000000" w:themeColor="text1"/>
        </w:rPr>
        <w:t>Nursing should be aware why therapy is working with the resident. Do not simply chart</w:t>
      </w:r>
      <w:r w:rsidRPr="00712C2A">
        <w:rPr>
          <w:rFonts w:ascii="Helvetica" w:eastAsia="Helvetica" w:hAnsi="Helvetica" w:cs="Helvetica"/>
          <w:b/>
          <w:bCs/>
          <w:i/>
          <w:iCs/>
          <w:color w:val="000000" w:themeColor="text1"/>
        </w:rPr>
        <w:t xml:space="preserve"> the following):</w:t>
      </w:r>
    </w:p>
    <w:p w14:paraId="271E0EFB" w14:textId="66F387A5" w:rsidR="0023719F" w:rsidRPr="001D5FFB" w:rsidRDefault="0023719F" w:rsidP="0023719F">
      <w:pPr>
        <w:pStyle w:val="ListParagraph"/>
        <w:numPr>
          <w:ilvl w:val="0"/>
          <w:numId w:val="10"/>
        </w:numPr>
        <w:rPr>
          <w:rFonts w:ascii="Helvetica" w:eastAsia="Helvetica" w:hAnsi="Helvetica" w:cs="Helvetica"/>
          <w:color w:val="000000" w:themeColor="text1"/>
        </w:rPr>
      </w:pPr>
      <w:r w:rsidRPr="001D5FFB">
        <w:rPr>
          <w:rFonts w:ascii="Helvetica" w:eastAsia="Helvetica" w:hAnsi="Helvetica" w:cs="Helvetica"/>
          <w:color w:val="000000" w:themeColor="text1"/>
        </w:rPr>
        <w:t>“</w:t>
      </w:r>
      <w:r w:rsidR="00A61992">
        <w:rPr>
          <w:rFonts w:ascii="Helvetica" w:eastAsia="Helvetica" w:hAnsi="Helvetica" w:cs="Helvetica"/>
          <w:color w:val="000000" w:themeColor="text1"/>
        </w:rPr>
        <w:t>R</w:t>
      </w:r>
      <w:r w:rsidRPr="001D5FFB">
        <w:rPr>
          <w:rFonts w:ascii="Helvetica" w:eastAsia="Helvetica" w:hAnsi="Helvetica" w:cs="Helvetica"/>
          <w:color w:val="000000" w:themeColor="text1"/>
        </w:rPr>
        <w:t>esident went to PT/OT”</w:t>
      </w:r>
    </w:p>
    <w:p w14:paraId="47316BE7" w14:textId="1BB68C98" w:rsidR="0023719F" w:rsidRPr="001D5FFB" w:rsidRDefault="0023719F" w:rsidP="0023719F">
      <w:pPr>
        <w:pStyle w:val="ListParagraph"/>
        <w:numPr>
          <w:ilvl w:val="0"/>
          <w:numId w:val="10"/>
        </w:numPr>
        <w:rPr>
          <w:rFonts w:ascii="Helvetica" w:eastAsia="Helvetica" w:hAnsi="Helvetica" w:cs="Helvetica"/>
          <w:color w:val="000000" w:themeColor="text1"/>
        </w:rPr>
      </w:pPr>
      <w:r w:rsidRPr="001D5FFB">
        <w:rPr>
          <w:rFonts w:ascii="Helvetica" w:eastAsia="Helvetica" w:hAnsi="Helvetica" w:cs="Helvetica"/>
          <w:color w:val="000000" w:themeColor="text1"/>
        </w:rPr>
        <w:t>“Speech therapist fed resident lunch”</w:t>
      </w:r>
    </w:p>
    <w:p w14:paraId="18853368" w14:textId="4DA78E43" w:rsidR="001D5FFB" w:rsidRPr="00313003" w:rsidRDefault="0023719F" w:rsidP="00313003">
      <w:pPr>
        <w:pStyle w:val="ListParagraph"/>
        <w:numPr>
          <w:ilvl w:val="0"/>
          <w:numId w:val="10"/>
        </w:numPr>
        <w:rPr>
          <w:rFonts w:ascii="Helvetica" w:eastAsia="Helvetica" w:hAnsi="Helvetica" w:cs="Helvetica"/>
          <w:color w:val="000000" w:themeColor="text1"/>
        </w:rPr>
      </w:pPr>
      <w:r w:rsidRPr="001D5FFB">
        <w:rPr>
          <w:rFonts w:ascii="Helvetica" w:eastAsia="Helvetica" w:hAnsi="Helvetica" w:cs="Helvetica"/>
          <w:color w:val="000000" w:themeColor="text1"/>
        </w:rPr>
        <w:t>“Respiratory therapist in to see resident”</w:t>
      </w:r>
    </w:p>
    <w:p w14:paraId="17D2C4DB" w14:textId="45AE387A" w:rsidR="00013A72" w:rsidRPr="00D35986" w:rsidRDefault="001D5FFB" w:rsidP="00DC15E1">
      <w:pPr>
        <w:pStyle w:val="Heading2"/>
        <w:rPr>
          <w:rFonts w:eastAsia="Helvetica"/>
        </w:rPr>
      </w:pPr>
      <w:r w:rsidRPr="00D35986">
        <w:rPr>
          <w:rFonts w:eastAsia="Helvetica"/>
        </w:rPr>
        <w:t>EVIDENCE OF DIAGNOSTIC MONITORING</w:t>
      </w:r>
    </w:p>
    <w:tbl>
      <w:tblPr>
        <w:tblStyle w:val="TableGrid"/>
        <w:tblW w:w="0" w:type="auto"/>
        <w:tblInd w:w="360" w:type="dxa"/>
        <w:tblBorders>
          <w:insideH w:val="none" w:sz="0" w:space="0" w:color="auto"/>
        </w:tblBorders>
        <w:tblLook w:val="04A0" w:firstRow="1" w:lastRow="0" w:firstColumn="1" w:lastColumn="0" w:noHBand="0" w:noVBand="1"/>
      </w:tblPr>
      <w:tblGrid>
        <w:gridCol w:w="2996"/>
        <w:gridCol w:w="2997"/>
        <w:gridCol w:w="2997"/>
      </w:tblGrid>
      <w:tr w:rsidR="00F22266" w14:paraId="0391E4E4" w14:textId="77777777" w:rsidTr="00D35986">
        <w:tc>
          <w:tcPr>
            <w:tcW w:w="8990" w:type="dxa"/>
            <w:gridSpan w:val="3"/>
            <w:tcBorders>
              <w:bottom w:val="nil"/>
            </w:tcBorders>
            <w:shd w:val="clear" w:color="auto" w:fill="D9E2F3" w:themeFill="accent1" w:themeFillTint="33"/>
          </w:tcPr>
          <w:p w14:paraId="6E9274A6" w14:textId="77777777" w:rsidR="00F22266" w:rsidRPr="002D5866" w:rsidRDefault="00F22266" w:rsidP="00BD591E">
            <w:pPr>
              <w:rPr>
                <w:rFonts w:ascii="Helvetica" w:eastAsia="Helvetica" w:hAnsi="Helvetica" w:cs="Helvetica"/>
                <w:b/>
                <w:bCs/>
                <w:color w:val="000000" w:themeColor="text1"/>
                <w:sz w:val="20"/>
                <w:szCs w:val="20"/>
              </w:rPr>
            </w:pPr>
            <w:r w:rsidRPr="002D5866">
              <w:rPr>
                <w:rFonts w:ascii="Helvetica" w:eastAsia="Helvetica" w:hAnsi="Helvetica" w:cs="Helvetica"/>
                <w:b/>
                <w:bCs/>
                <w:color w:val="000000" w:themeColor="text1"/>
                <w:sz w:val="20"/>
                <w:szCs w:val="20"/>
              </w:rPr>
              <w:t>MDS Items Impacting Reimbursement</w:t>
            </w:r>
          </w:p>
        </w:tc>
      </w:tr>
      <w:tr w:rsidR="00F22266" w14:paraId="38FC1634" w14:textId="77777777" w:rsidTr="00D35986">
        <w:tc>
          <w:tcPr>
            <w:tcW w:w="2996" w:type="dxa"/>
            <w:tcBorders>
              <w:top w:val="nil"/>
              <w:bottom w:val="single" w:sz="4" w:space="0" w:color="auto"/>
              <w:right w:val="nil"/>
            </w:tcBorders>
            <w:shd w:val="clear" w:color="auto" w:fill="D9E2F3" w:themeFill="accent1" w:themeFillTint="33"/>
          </w:tcPr>
          <w:p w14:paraId="7632BFE1" w14:textId="11451ECF"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I0020B (Primary Medical Condition ICD-10 Code)</w:t>
            </w:r>
          </w:p>
          <w:p w14:paraId="13F82356" w14:textId="72D6C115"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I0900 (Peripheral vascular disease (PVD) or peripheral arterial disease (PAD))</w:t>
            </w:r>
          </w:p>
          <w:p w14:paraId="317052D0" w14:textId="6CE4ED6B"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I1700 (Multidrug-Resistant Organism (MDRO))</w:t>
            </w:r>
          </w:p>
          <w:p w14:paraId="3D25D4B9" w14:textId="0913549E"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I2000 (Pneumonia)</w:t>
            </w:r>
          </w:p>
          <w:p w14:paraId="6F5E8AE8" w14:textId="173380E6"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I2100 (Septicemia)</w:t>
            </w:r>
          </w:p>
          <w:p w14:paraId="1903CDFC" w14:textId="3B762191"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I2500 (Wound infection)</w:t>
            </w:r>
          </w:p>
          <w:p w14:paraId="4201FF02" w14:textId="1C413816"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I2900 (Diabetes Mellitus)</w:t>
            </w:r>
          </w:p>
          <w:p w14:paraId="13D189C6" w14:textId="77777777"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I4300 (Aphasia)</w:t>
            </w:r>
          </w:p>
        </w:tc>
        <w:tc>
          <w:tcPr>
            <w:tcW w:w="2997" w:type="dxa"/>
            <w:tcBorders>
              <w:top w:val="nil"/>
              <w:left w:val="nil"/>
              <w:bottom w:val="single" w:sz="4" w:space="0" w:color="auto"/>
              <w:right w:val="nil"/>
            </w:tcBorders>
            <w:shd w:val="clear" w:color="auto" w:fill="D9E2F3" w:themeFill="accent1" w:themeFillTint="33"/>
          </w:tcPr>
          <w:p w14:paraId="710B29B7" w14:textId="4EB86A44"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I4400 (Cerebral Palsy)</w:t>
            </w:r>
          </w:p>
          <w:p w14:paraId="544C4445" w14:textId="1A79A89E"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I4500 (Cerebrovascular Accident, TIA, or Stroke)</w:t>
            </w:r>
          </w:p>
          <w:p w14:paraId="0CE3EF66" w14:textId="52B8EDF3"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I4900 (Hemiplegia or Hemiparesis)</w:t>
            </w:r>
          </w:p>
          <w:p w14:paraId="1F63D7DA" w14:textId="182EC59A"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I5100 (Quadriplegia)</w:t>
            </w:r>
          </w:p>
          <w:p w14:paraId="545C77B9" w14:textId="45B05A54"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I5200 (Multiple Sclerosis)</w:t>
            </w:r>
          </w:p>
          <w:p w14:paraId="7A69D084" w14:textId="4ADAE37B"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I530 (Parkinson’s Disease)</w:t>
            </w:r>
          </w:p>
          <w:p w14:paraId="48714FC3" w14:textId="54934104"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I5500 (Traumatic Brain Injury)</w:t>
            </w:r>
          </w:p>
          <w:p w14:paraId="39781488" w14:textId="77777777"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I5600 (Malnutrition)</w:t>
            </w:r>
          </w:p>
        </w:tc>
        <w:tc>
          <w:tcPr>
            <w:tcW w:w="2997" w:type="dxa"/>
            <w:tcBorders>
              <w:top w:val="nil"/>
              <w:left w:val="nil"/>
              <w:bottom w:val="single" w:sz="4" w:space="0" w:color="auto"/>
            </w:tcBorders>
            <w:shd w:val="clear" w:color="auto" w:fill="D9E2F3" w:themeFill="accent1" w:themeFillTint="33"/>
          </w:tcPr>
          <w:p w14:paraId="33F4D866" w14:textId="29D708C4"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I6200 (Asthma, COPD, or Chronic Lung Disease)</w:t>
            </w:r>
          </w:p>
          <w:p w14:paraId="531E8790" w14:textId="79DEA078"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I6300 (Respiratory Failure)</w:t>
            </w:r>
          </w:p>
          <w:p w14:paraId="181B83E3" w14:textId="30FA587A"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I8000 (Additional active diagnoses)</w:t>
            </w:r>
          </w:p>
          <w:p w14:paraId="729F55C2" w14:textId="6BEA129A"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J1100C (Shortness of breath when lying flat)</w:t>
            </w:r>
          </w:p>
          <w:p w14:paraId="65A9D974" w14:textId="471BAD73"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J1550A (Fever)</w:t>
            </w:r>
          </w:p>
          <w:p w14:paraId="40081939" w14:textId="43420DF5"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J1550B (Vomiting)</w:t>
            </w:r>
          </w:p>
          <w:p w14:paraId="3D491D76" w14:textId="1D798FD7" w:rsidR="00F22266" w:rsidRPr="00F22266" w:rsidRDefault="00F22266" w:rsidP="00F22266">
            <w:pPr>
              <w:rPr>
                <w:rFonts w:ascii="Helvetica" w:eastAsia="Helvetica" w:hAnsi="Helvetica" w:cs="Helvetica"/>
                <w:color w:val="000000" w:themeColor="text1"/>
                <w:sz w:val="20"/>
                <w:szCs w:val="20"/>
              </w:rPr>
            </w:pPr>
            <w:r w:rsidRPr="00F22266">
              <w:rPr>
                <w:rFonts w:ascii="Helvetica" w:eastAsia="Helvetica" w:hAnsi="Helvetica" w:cs="Helvetica"/>
                <w:color w:val="000000" w:themeColor="text1"/>
                <w:sz w:val="20"/>
                <w:szCs w:val="20"/>
              </w:rPr>
              <w:t>J2100- J5000 (Recent surgery requiring active SNF care)</w:t>
            </w:r>
          </w:p>
        </w:tc>
      </w:tr>
    </w:tbl>
    <w:p w14:paraId="335FC2D4" w14:textId="0782BE25" w:rsidR="00BB5DC1" w:rsidRPr="00BB5DC1" w:rsidRDefault="00BB5DC1" w:rsidP="00BB5DC1">
      <w:pPr>
        <w:spacing w:before="240" w:after="0"/>
        <w:ind w:left="360"/>
        <w:rPr>
          <w:rFonts w:ascii="Helvetica" w:eastAsia="Helvetica" w:hAnsi="Helvetica" w:cs="Helvetica"/>
          <w:b/>
          <w:bCs/>
          <w:i/>
          <w:iCs/>
          <w:color w:val="000000" w:themeColor="text1"/>
        </w:rPr>
      </w:pPr>
      <w:r w:rsidRPr="00BB5DC1">
        <w:rPr>
          <w:rFonts w:ascii="Helvetica" w:eastAsia="Helvetica" w:hAnsi="Helvetica" w:cs="Helvetica"/>
          <w:b/>
          <w:bCs/>
          <w:i/>
          <w:iCs/>
          <w:color w:val="000000" w:themeColor="text1"/>
        </w:rPr>
        <w:t>Include:</w:t>
      </w:r>
    </w:p>
    <w:p w14:paraId="0BD6C806" w14:textId="4423FAF8" w:rsidR="00013A72" w:rsidRPr="00F22266" w:rsidRDefault="00013A72" w:rsidP="00BB5DC1">
      <w:pPr>
        <w:pStyle w:val="ListParagraph"/>
        <w:numPr>
          <w:ilvl w:val="0"/>
          <w:numId w:val="11"/>
        </w:numPr>
        <w:spacing w:after="0"/>
        <w:rPr>
          <w:rFonts w:ascii="Helvetica" w:eastAsia="Helvetica" w:hAnsi="Helvetica" w:cs="Helvetica"/>
          <w:color w:val="000000" w:themeColor="text1"/>
        </w:rPr>
      </w:pPr>
      <w:r w:rsidRPr="00F22266">
        <w:rPr>
          <w:rFonts w:ascii="Helvetica" w:eastAsia="Helvetica" w:hAnsi="Helvetica" w:cs="Helvetica"/>
          <w:color w:val="000000" w:themeColor="text1"/>
        </w:rPr>
        <w:t>Vital signs, oxygen saturation levels, etc.</w:t>
      </w:r>
    </w:p>
    <w:p w14:paraId="49C44613" w14:textId="10E04A2C" w:rsidR="00013A72" w:rsidRDefault="00013A72" w:rsidP="00F22266">
      <w:pPr>
        <w:pStyle w:val="ListParagraph"/>
        <w:numPr>
          <w:ilvl w:val="0"/>
          <w:numId w:val="11"/>
        </w:numPr>
        <w:rPr>
          <w:rFonts w:ascii="Helvetica" w:eastAsia="Helvetica" w:hAnsi="Helvetica" w:cs="Helvetica"/>
          <w:color w:val="000000" w:themeColor="text1"/>
        </w:rPr>
      </w:pPr>
      <w:r w:rsidRPr="00F22266">
        <w:rPr>
          <w:rFonts w:ascii="Helvetica" w:eastAsia="Helvetica" w:hAnsi="Helvetica" w:cs="Helvetica"/>
          <w:color w:val="000000" w:themeColor="text1"/>
        </w:rPr>
        <w:t>Diagnostic labs – i.e. blood sugar monitoring, anticoagulant therapy, diagnostic studies, etc.</w:t>
      </w:r>
    </w:p>
    <w:p w14:paraId="078A45E4" w14:textId="77777777" w:rsidR="00BB5DC1" w:rsidRPr="00F22266" w:rsidRDefault="00BB5DC1" w:rsidP="00BB5DC1">
      <w:pPr>
        <w:pStyle w:val="ListParagraph"/>
        <w:rPr>
          <w:rFonts w:ascii="Helvetica" w:eastAsia="Helvetica" w:hAnsi="Helvetica" w:cs="Helvetica"/>
          <w:color w:val="000000" w:themeColor="text1"/>
        </w:rPr>
      </w:pPr>
    </w:p>
    <w:p w14:paraId="09C13414" w14:textId="0AB1B008" w:rsidR="00013A72" w:rsidRPr="00D35986" w:rsidRDefault="00D35986" w:rsidP="00DC15E1">
      <w:pPr>
        <w:pStyle w:val="Heading2"/>
        <w:rPr>
          <w:rFonts w:eastAsia="Helvetica"/>
        </w:rPr>
      </w:pPr>
      <w:r w:rsidRPr="00D35986">
        <w:rPr>
          <w:rFonts w:eastAsia="Helvetica"/>
        </w:rPr>
        <w:t>DOCUMENTATION OF RESIDENT COGNITIVE PERFORMANCE</w:t>
      </w:r>
    </w:p>
    <w:tbl>
      <w:tblPr>
        <w:tblStyle w:val="TableGrid"/>
        <w:tblW w:w="0" w:type="auto"/>
        <w:tblInd w:w="360" w:type="dxa"/>
        <w:tblBorders>
          <w:insideH w:val="none" w:sz="0" w:space="0" w:color="auto"/>
        </w:tblBorders>
        <w:tblLook w:val="04A0" w:firstRow="1" w:lastRow="0" w:firstColumn="1" w:lastColumn="0" w:noHBand="0" w:noVBand="1"/>
      </w:tblPr>
      <w:tblGrid>
        <w:gridCol w:w="2996"/>
        <w:gridCol w:w="2997"/>
        <w:gridCol w:w="2997"/>
      </w:tblGrid>
      <w:tr w:rsidR="005141DF" w:rsidRPr="002D5866" w14:paraId="49AD01B7" w14:textId="77777777" w:rsidTr="005141DF">
        <w:tc>
          <w:tcPr>
            <w:tcW w:w="8990" w:type="dxa"/>
            <w:gridSpan w:val="3"/>
            <w:tcBorders>
              <w:bottom w:val="nil"/>
            </w:tcBorders>
            <w:shd w:val="clear" w:color="auto" w:fill="D9E2F3" w:themeFill="accent1" w:themeFillTint="33"/>
          </w:tcPr>
          <w:p w14:paraId="414686C5" w14:textId="77777777" w:rsidR="005141DF" w:rsidRPr="002D5866" w:rsidRDefault="005141DF" w:rsidP="00BD591E">
            <w:pPr>
              <w:rPr>
                <w:rFonts w:ascii="Helvetica" w:eastAsia="Helvetica" w:hAnsi="Helvetica" w:cs="Helvetica"/>
                <w:b/>
                <w:bCs/>
                <w:color w:val="000000" w:themeColor="text1"/>
                <w:sz w:val="20"/>
                <w:szCs w:val="20"/>
              </w:rPr>
            </w:pPr>
            <w:r w:rsidRPr="002D5866">
              <w:rPr>
                <w:rFonts w:ascii="Helvetica" w:eastAsia="Helvetica" w:hAnsi="Helvetica" w:cs="Helvetica"/>
                <w:b/>
                <w:bCs/>
                <w:color w:val="000000" w:themeColor="text1"/>
                <w:sz w:val="20"/>
                <w:szCs w:val="20"/>
              </w:rPr>
              <w:t>MDS Items Impacting Reimbursement</w:t>
            </w:r>
          </w:p>
        </w:tc>
      </w:tr>
      <w:tr w:rsidR="005141DF" w14:paraId="47495496" w14:textId="77777777" w:rsidTr="005141DF">
        <w:tc>
          <w:tcPr>
            <w:tcW w:w="2996" w:type="dxa"/>
            <w:tcBorders>
              <w:top w:val="nil"/>
              <w:bottom w:val="single" w:sz="4" w:space="0" w:color="auto"/>
              <w:right w:val="nil"/>
            </w:tcBorders>
            <w:shd w:val="clear" w:color="auto" w:fill="D9E2F3" w:themeFill="accent1" w:themeFillTint="33"/>
          </w:tcPr>
          <w:p w14:paraId="440D3615" w14:textId="48BB1A99"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C0200-C0500 (BIMS)</w:t>
            </w:r>
          </w:p>
          <w:p w14:paraId="49E0A004" w14:textId="698ED81A"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C1000(Cognitive skills for daily decision making)</w:t>
            </w:r>
          </w:p>
          <w:p w14:paraId="496791DE" w14:textId="48923DE0"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D0200-D0300 (PHQ-9)</w:t>
            </w:r>
          </w:p>
          <w:p w14:paraId="68F89FF1" w14:textId="77777777"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D0500-D0600 (PHQ-QV)</w:t>
            </w:r>
          </w:p>
        </w:tc>
        <w:tc>
          <w:tcPr>
            <w:tcW w:w="2997" w:type="dxa"/>
            <w:tcBorders>
              <w:top w:val="nil"/>
              <w:left w:val="nil"/>
              <w:bottom w:val="single" w:sz="4" w:space="0" w:color="auto"/>
              <w:right w:val="nil"/>
            </w:tcBorders>
            <w:shd w:val="clear" w:color="auto" w:fill="D9E2F3" w:themeFill="accent1" w:themeFillTint="33"/>
          </w:tcPr>
          <w:p w14:paraId="1CA0B5D7" w14:textId="4B7BD71F"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E0100A (Hallucinations)</w:t>
            </w:r>
          </w:p>
          <w:p w14:paraId="5C6CC036" w14:textId="7F71B0B9"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E0100B (Delusions)</w:t>
            </w:r>
          </w:p>
          <w:p w14:paraId="5316BFEB" w14:textId="55B5FA44"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E0200A (Physical behavioral symptoms directed toward others)</w:t>
            </w:r>
          </w:p>
          <w:p w14:paraId="4ECA8C79" w14:textId="77777777"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E0200B (Verbal behavioral symptoms directed toward others)</w:t>
            </w:r>
          </w:p>
        </w:tc>
        <w:tc>
          <w:tcPr>
            <w:tcW w:w="2997" w:type="dxa"/>
            <w:tcBorders>
              <w:top w:val="nil"/>
              <w:left w:val="nil"/>
              <w:bottom w:val="single" w:sz="4" w:space="0" w:color="auto"/>
            </w:tcBorders>
            <w:shd w:val="clear" w:color="auto" w:fill="D9E2F3" w:themeFill="accent1" w:themeFillTint="33"/>
          </w:tcPr>
          <w:p w14:paraId="260A17A3" w14:textId="0A85EC65"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E0200C (Other behavioral symptoms directed toward others)</w:t>
            </w:r>
          </w:p>
          <w:p w14:paraId="6C399204" w14:textId="20D7C26A"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E0800 (Rejection of Care)</w:t>
            </w:r>
          </w:p>
          <w:p w14:paraId="0D27B4A2" w14:textId="4994BD42" w:rsidR="005141DF" w:rsidRDefault="005141DF" w:rsidP="005141DF">
            <w:pPr>
              <w:rPr>
                <w:rFonts w:ascii="Helvetica" w:eastAsia="Helvetica" w:hAnsi="Helvetica" w:cs="Helvetica"/>
                <w:b/>
                <w:bCs/>
                <w:color w:val="000000" w:themeColor="text1"/>
                <w:sz w:val="28"/>
                <w:szCs w:val="28"/>
              </w:rPr>
            </w:pPr>
            <w:r w:rsidRPr="005141DF">
              <w:rPr>
                <w:rFonts w:ascii="Helvetica" w:eastAsia="Helvetica" w:hAnsi="Helvetica" w:cs="Helvetica"/>
                <w:color w:val="000000" w:themeColor="text1"/>
                <w:sz w:val="20"/>
                <w:szCs w:val="20"/>
              </w:rPr>
              <w:t>E0900 (Wandering)</w:t>
            </w:r>
          </w:p>
        </w:tc>
      </w:tr>
    </w:tbl>
    <w:p w14:paraId="1215D23A" w14:textId="1A513E89" w:rsidR="00BB5DC1" w:rsidRPr="00BB5DC1" w:rsidRDefault="00BB5DC1" w:rsidP="00BB5DC1">
      <w:pPr>
        <w:spacing w:before="240" w:after="0"/>
        <w:ind w:left="360"/>
        <w:rPr>
          <w:rFonts w:ascii="Helvetica" w:eastAsia="Helvetica" w:hAnsi="Helvetica" w:cs="Helvetica"/>
          <w:b/>
          <w:bCs/>
          <w:i/>
          <w:iCs/>
          <w:color w:val="000000" w:themeColor="text1"/>
        </w:rPr>
      </w:pPr>
      <w:r w:rsidRPr="00BB5DC1">
        <w:rPr>
          <w:rFonts w:ascii="Helvetica" w:eastAsia="Helvetica" w:hAnsi="Helvetica" w:cs="Helvetica"/>
          <w:b/>
          <w:bCs/>
          <w:i/>
          <w:iCs/>
          <w:color w:val="000000" w:themeColor="text1"/>
        </w:rPr>
        <w:t>Include:</w:t>
      </w:r>
    </w:p>
    <w:p w14:paraId="53F78954" w14:textId="7D802E76" w:rsidR="00013A72" w:rsidRPr="0023719F" w:rsidRDefault="00013A72" w:rsidP="00BB5DC1">
      <w:pPr>
        <w:pStyle w:val="ListParagraph"/>
        <w:numPr>
          <w:ilvl w:val="0"/>
          <w:numId w:val="13"/>
        </w:numPr>
        <w:rPr>
          <w:rFonts w:ascii="Helvetica" w:eastAsia="Helvetica" w:hAnsi="Helvetica" w:cs="Helvetica"/>
          <w:color w:val="000000" w:themeColor="text1"/>
        </w:rPr>
      </w:pPr>
      <w:r w:rsidRPr="0023719F">
        <w:rPr>
          <w:rFonts w:ascii="Helvetica" w:eastAsia="Helvetica" w:hAnsi="Helvetica" w:cs="Helvetica"/>
          <w:color w:val="000000" w:themeColor="text1"/>
        </w:rPr>
        <w:t>Cognitive decision-making skills</w:t>
      </w:r>
      <w:r w:rsidR="002E6208">
        <w:rPr>
          <w:rFonts w:ascii="Helvetica" w:eastAsia="Helvetica" w:hAnsi="Helvetica" w:cs="Helvetica"/>
          <w:color w:val="000000" w:themeColor="text1"/>
        </w:rPr>
        <w:t>.</w:t>
      </w:r>
    </w:p>
    <w:p w14:paraId="5A5C3FD8" w14:textId="540CBE95" w:rsidR="00013A72" w:rsidRPr="0023719F" w:rsidRDefault="00013A72" w:rsidP="0023719F">
      <w:pPr>
        <w:pStyle w:val="ListParagraph"/>
        <w:numPr>
          <w:ilvl w:val="0"/>
          <w:numId w:val="13"/>
        </w:numPr>
        <w:rPr>
          <w:rFonts w:ascii="Helvetica" w:eastAsia="Helvetica" w:hAnsi="Helvetica" w:cs="Helvetica"/>
          <w:color w:val="000000" w:themeColor="text1"/>
        </w:rPr>
      </w:pPr>
      <w:r w:rsidRPr="0023719F">
        <w:rPr>
          <w:rFonts w:ascii="Helvetica" w:eastAsia="Helvetica" w:hAnsi="Helvetica" w:cs="Helvetica"/>
          <w:color w:val="000000" w:themeColor="text1"/>
        </w:rPr>
        <w:t>Ability to follow instructions, carry over of learned tasks</w:t>
      </w:r>
      <w:r w:rsidR="002E6208">
        <w:rPr>
          <w:rFonts w:ascii="Helvetica" w:eastAsia="Helvetica" w:hAnsi="Helvetica" w:cs="Helvetica"/>
          <w:color w:val="000000" w:themeColor="text1"/>
        </w:rPr>
        <w:t>.</w:t>
      </w:r>
    </w:p>
    <w:p w14:paraId="200A23A1" w14:textId="4BE35B00" w:rsidR="00013A72" w:rsidRPr="0023719F" w:rsidRDefault="00013A72" w:rsidP="0023719F">
      <w:pPr>
        <w:pStyle w:val="ListParagraph"/>
        <w:numPr>
          <w:ilvl w:val="0"/>
          <w:numId w:val="13"/>
        </w:numPr>
        <w:rPr>
          <w:rFonts w:ascii="Helvetica" w:eastAsia="Helvetica" w:hAnsi="Helvetica" w:cs="Helvetica"/>
          <w:color w:val="000000" w:themeColor="text1"/>
        </w:rPr>
      </w:pPr>
      <w:r w:rsidRPr="0023719F">
        <w:rPr>
          <w:rFonts w:ascii="Helvetica" w:eastAsia="Helvetica" w:hAnsi="Helvetica" w:cs="Helvetica"/>
          <w:color w:val="000000" w:themeColor="text1"/>
        </w:rPr>
        <w:t>Short</w:t>
      </w:r>
      <w:r w:rsidR="002568E1">
        <w:rPr>
          <w:rFonts w:ascii="Helvetica" w:eastAsia="Helvetica" w:hAnsi="Helvetica" w:cs="Helvetica"/>
          <w:color w:val="000000" w:themeColor="text1"/>
        </w:rPr>
        <w:t>-</w:t>
      </w:r>
      <w:r w:rsidRPr="0023719F">
        <w:rPr>
          <w:rFonts w:ascii="Helvetica" w:eastAsia="Helvetica" w:hAnsi="Helvetica" w:cs="Helvetica"/>
          <w:color w:val="000000" w:themeColor="text1"/>
        </w:rPr>
        <w:t xml:space="preserve">term and </w:t>
      </w:r>
      <w:r w:rsidR="002568E1" w:rsidRPr="0023719F">
        <w:rPr>
          <w:rFonts w:ascii="Helvetica" w:eastAsia="Helvetica" w:hAnsi="Helvetica" w:cs="Helvetica"/>
          <w:color w:val="000000" w:themeColor="text1"/>
        </w:rPr>
        <w:t>long-term</w:t>
      </w:r>
      <w:r w:rsidRPr="0023719F">
        <w:rPr>
          <w:rFonts w:ascii="Helvetica" w:eastAsia="Helvetica" w:hAnsi="Helvetica" w:cs="Helvetica"/>
          <w:color w:val="000000" w:themeColor="text1"/>
        </w:rPr>
        <w:t xml:space="preserve"> memory</w:t>
      </w:r>
      <w:r w:rsidR="002E6208">
        <w:rPr>
          <w:rFonts w:ascii="Helvetica" w:eastAsia="Helvetica" w:hAnsi="Helvetica" w:cs="Helvetica"/>
          <w:color w:val="000000" w:themeColor="text1"/>
        </w:rPr>
        <w:t>.</w:t>
      </w:r>
    </w:p>
    <w:p w14:paraId="40058904" w14:textId="4FD31701" w:rsidR="00013A72" w:rsidRPr="0023719F" w:rsidRDefault="00013A72" w:rsidP="0023719F">
      <w:pPr>
        <w:pStyle w:val="ListParagraph"/>
        <w:numPr>
          <w:ilvl w:val="0"/>
          <w:numId w:val="13"/>
        </w:numPr>
        <w:rPr>
          <w:rFonts w:ascii="Helvetica" w:eastAsia="Helvetica" w:hAnsi="Helvetica" w:cs="Helvetica"/>
          <w:color w:val="000000" w:themeColor="text1"/>
        </w:rPr>
      </w:pPr>
      <w:r w:rsidRPr="0023719F">
        <w:rPr>
          <w:rFonts w:ascii="Helvetica" w:eastAsia="Helvetica" w:hAnsi="Helvetica" w:cs="Helvetica"/>
          <w:color w:val="000000" w:themeColor="text1"/>
        </w:rPr>
        <w:t>Variance of mental function over the course of the day</w:t>
      </w:r>
      <w:r w:rsidR="002E6208">
        <w:rPr>
          <w:rFonts w:ascii="Helvetica" w:eastAsia="Helvetica" w:hAnsi="Helvetica" w:cs="Helvetica"/>
          <w:color w:val="000000" w:themeColor="text1"/>
        </w:rPr>
        <w:t>.</w:t>
      </w:r>
    </w:p>
    <w:p w14:paraId="08FA92AB" w14:textId="1C5AC767" w:rsidR="0023719F" w:rsidRPr="0023719F" w:rsidRDefault="0023719F" w:rsidP="0023719F">
      <w:pPr>
        <w:spacing w:after="0"/>
        <w:ind w:left="360"/>
        <w:rPr>
          <w:rFonts w:ascii="Helvetica" w:eastAsia="Helvetica" w:hAnsi="Helvetica" w:cs="Helvetica"/>
          <w:b/>
          <w:bCs/>
        </w:rPr>
      </w:pPr>
      <w:r w:rsidRPr="0023719F">
        <w:rPr>
          <w:rFonts w:ascii="Helvetica" w:eastAsia="Helvetica" w:hAnsi="Helvetica" w:cs="Helvetica"/>
          <w:b/>
          <w:bCs/>
        </w:rPr>
        <w:t xml:space="preserve">Cognitive/Behavioral </w:t>
      </w:r>
      <w:r>
        <w:rPr>
          <w:rFonts w:ascii="Helvetica" w:eastAsia="Helvetica" w:hAnsi="Helvetica" w:cs="Helvetica"/>
          <w:b/>
          <w:bCs/>
        </w:rPr>
        <w:t>Assessment</w:t>
      </w:r>
    </w:p>
    <w:p w14:paraId="0FD9585B" w14:textId="77777777" w:rsidR="0023719F" w:rsidRPr="0023719F" w:rsidRDefault="0023719F" w:rsidP="0023719F">
      <w:pPr>
        <w:pStyle w:val="ListParagraph"/>
        <w:numPr>
          <w:ilvl w:val="0"/>
          <w:numId w:val="13"/>
        </w:numPr>
        <w:rPr>
          <w:rFonts w:ascii="Helvetica" w:eastAsia="Helvetica" w:hAnsi="Helvetica" w:cs="Helvetica"/>
          <w:color w:val="000000" w:themeColor="text1"/>
        </w:rPr>
      </w:pPr>
      <w:r w:rsidRPr="0023719F">
        <w:rPr>
          <w:rFonts w:ascii="Helvetica" w:eastAsia="Helvetica" w:hAnsi="Helvetica" w:cs="Helvetica"/>
          <w:color w:val="000000" w:themeColor="text1"/>
        </w:rPr>
        <w:t>Psychosocial Evaluation-hallucinations, wandering</w:t>
      </w:r>
    </w:p>
    <w:p w14:paraId="201F514F" w14:textId="77777777" w:rsidR="0023719F" w:rsidRPr="0023719F" w:rsidRDefault="0023719F" w:rsidP="0023719F">
      <w:pPr>
        <w:pStyle w:val="ListParagraph"/>
        <w:numPr>
          <w:ilvl w:val="0"/>
          <w:numId w:val="13"/>
        </w:numPr>
        <w:rPr>
          <w:rFonts w:ascii="Helvetica" w:eastAsia="Helvetica" w:hAnsi="Helvetica" w:cs="Helvetica"/>
          <w:color w:val="000000" w:themeColor="text1"/>
        </w:rPr>
      </w:pPr>
      <w:r w:rsidRPr="0023719F">
        <w:rPr>
          <w:rFonts w:ascii="Helvetica" w:eastAsia="Helvetica" w:hAnsi="Helvetica" w:cs="Helvetica"/>
          <w:color w:val="000000" w:themeColor="text1"/>
        </w:rPr>
        <w:t>Social History</w:t>
      </w:r>
    </w:p>
    <w:p w14:paraId="6C7F0AA7" w14:textId="77777777" w:rsidR="0023719F" w:rsidRPr="0023719F" w:rsidRDefault="0023719F" w:rsidP="0023719F">
      <w:pPr>
        <w:pStyle w:val="ListParagraph"/>
        <w:numPr>
          <w:ilvl w:val="0"/>
          <w:numId w:val="13"/>
        </w:numPr>
        <w:rPr>
          <w:rFonts w:ascii="Helvetica" w:eastAsia="Helvetica" w:hAnsi="Helvetica" w:cs="Helvetica"/>
          <w:color w:val="000000" w:themeColor="text1"/>
        </w:rPr>
      </w:pPr>
      <w:r w:rsidRPr="0023719F">
        <w:rPr>
          <w:rFonts w:ascii="Helvetica" w:eastAsia="Helvetica" w:hAnsi="Helvetica" w:cs="Helvetica"/>
          <w:color w:val="000000" w:themeColor="text1"/>
        </w:rPr>
        <w:t>AIMS</w:t>
      </w:r>
    </w:p>
    <w:p w14:paraId="60C8A965" w14:textId="77777777" w:rsidR="0023719F" w:rsidRPr="0023719F" w:rsidRDefault="0023719F" w:rsidP="0023719F">
      <w:pPr>
        <w:pStyle w:val="ListParagraph"/>
        <w:numPr>
          <w:ilvl w:val="0"/>
          <w:numId w:val="13"/>
        </w:numPr>
        <w:rPr>
          <w:rFonts w:ascii="Helvetica" w:eastAsia="Helvetica" w:hAnsi="Helvetica" w:cs="Helvetica"/>
          <w:color w:val="000000" w:themeColor="text1"/>
        </w:rPr>
      </w:pPr>
      <w:r w:rsidRPr="0023719F">
        <w:rPr>
          <w:rFonts w:ascii="Helvetica" w:eastAsia="Helvetica" w:hAnsi="Helvetica" w:cs="Helvetica"/>
          <w:color w:val="000000" w:themeColor="text1"/>
        </w:rPr>
        <w:t>BIMS</w:t>
      </w:r>
    </w:p>
    <w:p w14:paraId="0D1763EE" w14:textId="77777777" w:rsidR="0023719F" w:rsidRPr="0023719F" w:rsidRDefault="0023719F" w:rsidP="0023719F">
      <w:pPr>
        <w:pStyle w:val="ListParagraph"/>
        <w:numPr>
          <w:ilvl w:val="0"/>
          <w:numId w:val="13"/>
        </w:numPr>
        <w:rPr>
          <w:rFonts w:ascii="Helvetica" w:eastAsia="Helvetica" w:hAnsi="Helvetica" w:cs="Helvetica"/>
          <w:color w:val="000000" w:themeColor="text1"/>
        </w:rPr>
      </w:pPr>
      <w:r w:rsidRPr="0023719F">
        <w:rPr>
          <w:rFonts w:ascii="Helvetica" w:eastAsia="Helvetica" w:hAnsi="Helvetica" w:cs="Helvetica"/>
          <w:color w:val="000000" w:themeColor="text1"/>
        </w:rPr>
        <w:t>PHQ 9</w:t>
      </w:r>
    </w:p>
    <w:p w14:paraId="13EF5409" w14:textId="3C6BA55F" w:rsidR="001D5FFB" w:rsidRDefault="0023719F" w:rsidP="001D5FFB">
      <w:pPr>
        <w:pStyle w:val="ListParagraph"/>
        <w:numPr>
          <w:ilvl w:val="0"/>
          <w:numId w:val="13"/>
        </w:numPr>
        <w:rPr>
          <w:rFonts w:ascii="Helvetica" w:eastAsia="Helvetica" w:hAnsi="Helvetica" w:cs="Helvetica"/>
          <w:color w:val="000000" w:themeColor="text1"/>
        </w:rPr>
      </w:pPr>
      <w:r w:rsidRPr="0023719F">
        <w:rPr>
          <w:rFonts w:ascii="Helvetica" w:eastAsia="Helvetica" w:hAnsi="Helvetica" w:cs="Helvetica"/>
          <w:color w:val="000000" w:themeColor="text1"/>
        </w:rPr>
        <w:lastRenderedPageBreak/>
        <w:t xml:space="preserve">Mental Status-Comatose (unresponsive), </w:t>
      </w:r>
      <w:proofErr w:type="spellStart"/>
      <w:r w:rsidRPr="0023719F">
        <w:rPr>
          <w:rFonts w:ascii="Helvetica" w:eastAsia="Helvetica" w:hAnsi="Helvetica" w:cs="Helvetica"/>
          <w:color w:val="000000" w:themeColor="text1"/>
        </w:rPr>
        <w:t>Stuporous</w:t>
      </w:r>
      <w:proofErr w:type="spellEnd"/>
      <w:r w:rsidRPr="0023719F">
        <w:rPr>
          <w:rFonts w:ascii="Helvetica" w:eastAsia="Helvetica" w:hAnsi="Helvetica" w:cs="Helvetica"/>
          <w:color w:val="000000" w:themeColor="text1"/>
        </w:rPr>
        <w:t xml:space="preserve"> (arousable with stimuli</w:t>
      </w:r>
      <w:proofErr w:type="gramStart"/>
      <w:r w:rsidRPr="0023719F">
        <w:rPr>
          <w:rFonts w:ascii="Helvetica" w:eastAsia="Helvetica" w:hAnsi="Helvetica" w:cs="Helvetica"/>
          <w:color w:val="000000" w:themeColor="text1"/>
        </w:rPr>
        <w:t>) ,</w:t>
      </w:r>
      <w:proofErr w:type="gramEnd"/>
      <w:r w:rsidRPr="0023719F">
        <w:rPr>
          <w:rFonts w:ascii="Helvetica" w:eastAsia="Helvetica" w:hAnsi="Helvetica" w:cs="Helvetica"/>
          <w:color w:val="000000" w:themeColor="text1"/>
        </w:rPr>
        <w:t xml:space="preserve"> Obtunded (sleepy, drowsiness), Delirium ( loss of awareness) and whether recent change or no change.</w:t>
      </w:r>
    </w:p>
    <w:p w14:paraId="08B40029" w14:textId="77777777" w:rsidR="001D5FFB" w:rsidRPr="001D5FFB" w:rsidRDefault="001D5FFB" w:rsidP="001D5FFB">
      <w:pPr>
        <w:pStyle w:val="ListParagraph"/>
        <w:rPr>
          <w:rFonts w:ascii="Helvetica" w:eastAsia="Helvetica" w:hAnsi="Helvetica" w:cs="Helvetica"/>
          <w:color w:val="000000" w:themeColor="text1"/>
        </w:rPr>
      </w:pPr>
    </w:p>
    <w:p w14:paraId="10466AE1" w14:textId="09166D4C" w:rsidR="001D5FFB" w:rsidRPr="00D35986" w:rsidRDefault="001D5FFB" w:rsidP="00DC15E1">
      <w:pPr>
        <w:pStyle w:val="Heading2"/>
        <w:rPr>
          <w:rFonts w:eastAsia="Helvetica"/>
        </w:rPr>
      </w:pPr>
      <w:r w:rsidRPr="00D35986">
        <w:rPr>
          <w:rFonts w:eastAsia="Helvetica"/>
        </w:rPr>
        <w:t>SKIN/WOUND ASSESSMENT-PRESSURE INJURY, OPEN WOUNDS, SURGICAL WOUNDS</w:t>
      </w:r>
    </w:p>
    <w:tbl>
      <w:tblPr>
        <w:tblStyle w:val="TableGrid"/>
        <w:tblW w:w="0" w:type="auto"/>
        <w:tblInd w:w="360" w:type="dxa"/>
        <w:tblBorders>
          <w:insideH w:val="none" w:sz="0" w:space="0" w:color="auto"/>
        </w:tblBorders>
        <w:tblLook w:val="04A0" w:firstRow="1" w:lastRow="0" w:firstColumn="1" w:lastColumn="0" w:noHBand="0" w:noVBand="1"/>
      </w:tblPr>
      <w:tblGrid>
        <w:gridCol w:w="2996"/>
        <w:gridCol w:w="2997"/>
        <w:gridCol w:w="2997"/>
      </w:tblGrid>
      <w:tr w:rsidR="005141DF" w:rsidRPr="002D5866" w14:paraId="5DB9D7EC" w14:textId="77777777" w:rsidTr="005141DF">
        <w:tc>
          <w:tcPr>
            <w:tcW w:w="8990" w:type="dxa"/>
            <w:gridSpan w:val="3"/>
            <w:tcBorders>
              <w:bottom w:val="nil"/>
            </w:tcBorders>
            <w:shd w:val="clear" w:color="auto" w:fill="D9E2F3" w:themeFill="accent1" w:themeFillTint="33"/>
          </w:tcPr>
          <w:p w14:paraId="501F5983" w14:textId="77777777" w:rsidR="005141DF" w:rsidRPr="002D5866" w:rsidRDefault="005141DF" w:rsidP="00BD591E">
            <w:pPr>
              <w:rPr>
                <w:rFonts w:ascii="Helvetica" w:eastAsia="Helvetica" w:hAnsi="Helvetica" w:cs="Helvetica"/>
                <w:b/>
                <w:bCs/>
                <w:color w:val="000000" w:themeColor="text1"/>
                <w:sz w:val="20"/>
                <w:szCs w:val="20"/>
              </w:rPr>
            </w:pPr>
            <w:r w:rsidRPr="002D5866">
              <w:rPr>
                <w:rFonts w:ascii="Helvetica" w:eastAsia="Helvetica" w:hAnsi="Helvetica" w:cs="Helvetica"/>
                <w:b/>
                <w:bCs/>
                <w:color w:val="000000" w:themeColor="text1"/>
                <w:sz w:val="20"/>
                <w:szCs w:val="20"/>
              </w:rPr>
              <w:t>MDS Items Impacting Reimbursement</w:t>
            </w:r>
          </w:p>
        </w:tc>
      </w:tr>
      <w:tr w:rsidR="005141DF" w14:paraId="744E4D41" w14:textId="77777777" w:rsidTr="005141DF">
        <w:tc>
          <w:tcPr>
            <w:tcW w:w="2996" w:type="dxa"/>
            <w:tcBorders>
              <w:top w:val="nil"/>
              <w:bottom w:val="single" w:sz="4" w:space="0" w:color="auto"/>
              <w:right w:val="nil"/>
            </w:tcBorders>
            <w:shd w:val="clear" w:color="auto" w:fill="D9E2F3" w:themeFill="accent1" w:themeFillTint="33"/>
          </w:tcPr>
          <w:p w14:paraId="3213343B" w14:textId="4582B220"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M0300B (Stage 2 pressure ulcer)</w:t>
            </w:r>
          </w:p>
          <w:p w14:paraId="25C7870A" w14:textId="0F890340"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M0300C (Stage 3 pressure ulcer)</w:t>
            </w:r>
          </w:p>
          <w:p w14:paraId="729448AC" w14:textId="24DB1731"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M0300D (Stage 4 pressure ulcer)</w:t>
            </w:r>
          </w:p>
          <w:p w14:paraId="514DDB18" w14:textId="77777777"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M0300F (Unstageable - Slough and/or eschar)</w:t>
            </w:r>
          </w:p>
        </w:tc>
        <w:tc>
          <w:tcPr>
            <w:tcW w:w="2997" w:type="dxa"/>
            <w:tcBorders>
              <w:top w:val="nil"/>
              <w:left w:val="nil"/>
              <w:bottom w:val="single" w:sz="4" w:space="0" w:color="auto"/>
              <w:right w:val="nil"/>
            </w:tcBorders>
            <w:shd w:val="clear" w:color="auto" w:fill="D9E2F3" w:themeFill="accent1" w:themeFillTint="33"/>
          </w:tcPr>
          <w:p w14:paraId="5DC04F84" w14:textId="58F53061"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M1030 (Number of Venous and Arterial Ulcers)</w:t>
            </w:r>
          </w:p>
          <w:p w14:paraId="35B75E9C" w14:textId="08111CC6"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M1040A (Infection of the foot)</w:t>
            </w:r>
          </w:p>
          <w:p w14:paraId="56B5507A" w14:textId="4F3C104A"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M1040B (Diabetic foot ulcer)</w:t>
            </w:r>
          </w:p>
          <w:p w14:paraId="4ABD3DB5" w14:textId="77777777"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M1040C (Other open lesion(s) on the foot)</w:t>
            </w:r>
          </w:p>
        </w:tc>
        <w:tc>
          <w:tcPr>
            <w:tcW w:w="2997" w:type="dxa"/>
            <w:tcBorders>
              <w:top w:val="nil"/>
              <w:left w:val="nil"/>
              <w:bottom w:val="single" w:sz="4" w:space="0" w:color="auto"/>
            </w:tcBorders>
            <w:shd w:val="clear" w:color="auto" w:fill="D9E2F3" w:themeFill="accent1" w:themeFillTint="33"/>
          </w:tcPr>
          <w:p w14:paraId="345E8621" w14:textId="6924FAFA"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M1040D (Open lesions other than ulcers, rashes, cuts)</w:t>
            </w:r>
          </w:p>
          <w:p w14:paraId="294C6AC5" w14:textId="0AF59371"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M1040E (Surgical wounds)</w:t>
            </w:r>
          </w:p>
          <w:p w14:paraId="73A8C5AE" w14:textId="7383EDD5" w:rsidR="005141DF" w:rsidRPr="005141DF" w:rsidRDefault="005141DF" w:rsidP="005141DF">
            <w:pPr>
              <w:rPr>
                <w:rFonts w:ascii="Helvetica" w:eastAsia="Helvetica" w:hAnsi="Helvetica" w:cs="Helvetica"/>
                <w:color w:val="000000" w:themeColor="text1"/>
                <w:sz w:val="20"/>
                <w:szCs w:val="20"/>
              </w:rPr>
            </w:pPr>
            <w:r w:rsidRPr="005141DF">
              <w:rPr>
                <w:rFonts w:ascii="Helvetica" w:eastAsia="Helvetica" w:hAnsi="Helvetica" w:cs="Helvetica"/>
                <w:color w:val="000000" w:themeColor="text1"/>
                <w:sz w:val="20"/>
                <w:szCs w:val="20"/>
              </w:rPr>
              <w:t>M1040F (Burns)</w:t>
            </w:r>
          </w:p>
          <w:p w14:paraId="089FC4D1" w14:textId="07E92A83" w:rsidR="005141DF" w:rsidRPr="005141DF" w:rsidRDefault="005141DF" w:rsidP="005141DF">
            <w:pPr>
              <w:rPr>
                <w:rFonts w:ascii="Helvetica" w:eastAsia="Helvetica" w:hAnsi="Helvetica" w:cs="Helvetica"/>
                <w:b/>
                <w:bCs/>
                <w:color w:val="000000" w:themeColor="text1"/>
                <w:sz w:val="28"/>
                <w:szCs w:val="28"/>
              </w:rPr>
            </w:pPr>
            <w:r w:rsidRPr="005141DF">
              <w:rPr>
                <w:rFonts w:ascii="Helvetica" w:eastAsia="Helvetica" w:hAnsi="Helvetica" w:cs="Helvetica"/>
                <w:color w:val="000000" w:themeColor="text1"/>
                <w:sz w:val="20"/>
                <w:szCs w:val="20"/>
              </w:rPr>
              <w:t>M1200 (Skin and ulcer treatments)</w:t>
            </w:r>
          </w:p>
        </w:tc>
      </w:tr>
    </w:tbl>
    <w:p w14:paraId="518F2DC7" w14:textId="77777777" w:rsidR="005141DF" w:rsidRPr="005141DF" w:rsidRDefault="005141DF" w:rsidP="005141DF">
      <w:pPr>
        <w:rPr>
          <w:rFonts w:ascii="Helvetica" w:eastAsia="Helvetica" w:hAnsi="Helvetica" w:cs="Helvetica"/>
          <w:color w:val="000000" w:themeColor="text1"/>
        </w:rPr>
      </w:pPr>
    </w:p>
    <w:p w14:paraId="009B7C6E" w14:textId="491ECEB8" w:rsidR="00E10B74" w:rsidRPr="00E10B74" w:rsidRDefault="00E10B74" w:rsidP="00E10B74">
      <w:pPr>
        <w:spacing w:after="0"/>
        <w:ind w:left="360" w:hanging="360"/>
        <w:rPr>
          <w:rFonts w:ascii="Helvetica" w:eastAsia="Helvetica" w:hAnsi="Helvetica" w:cs="Helvetica"/>
          <w:b/>
          <w:bCs/>
          <w:i/>
          <w:iCs/>
          <w:color w:val="000000" w:themeColor="text1"/>
          <w:sz w:val="24"/>
          <w:szCs w:val="24"/>
        </w:rPr>
      </w:pPr>
      <w:r w:rsidRPr="00D67CD9">
        <w:rPr>
          <w:rFonts w:ascii="Helvetica" w:eastAsia="Helvetica" w:hAnsi="Helvetica" w:cs="Helvetica"/>
          <w:b/>
          <w:bCs/>
          <w:i/>
          <w:iCs/>
          <w:color w:val="000000" w:themeColor="text1"/>
          <w:sz w:val="24"/>
          <w:szCs w:val="24"/>
        </w:rPr>
        <w:tab/>
        <w:t>Tips</w:t>
      </w:r>
    </w:p>
    <w:p w14:paraId="787F02A4" w14:textId="4AB443D7" w:rsidR="001D5FFB" w:rsidRPr="001D5FFB" w:rsidRDefault="001D5FFB" w:rsidP="001D5FFB">
      <w:pPr>
        <w:pStyle w:val="ListParagraph"/>
        <w:numPr>
          <w:ilvl w:val="0"/>
          <w:numId w:val="16"/>
        </w:numPr>
        <w:rPr>
          <w:rFonts w:ascii="Helvetica" w:eastAsia="Helvetica" w:hAnsi="Helvetica" w:cs="Helvetica"/>
          <w:color w:val="000000" w:themeColor="text1"/>
        </w:rPr>
      </w:pPr>
      <w:r w:rsidRPr="001D5FFB">
        <w:rPr>
          <w:rFonts w:ascii="Helvetica" w:eastAsia="Helvetica" w:hAnsi="Helvetica" w:cs="Helvetica"/>
          <w:color w:val="000000" w:themeColor="text1"/>
        </w:rPr>
        <w:t>Describe location, nature, and condition of wound.</w:t>
      </w:r>
    </w:p>
    <w:p w14:paraId="3B9543AA" w14:textId="0A8F7E8D" w:rsidR="001D5FFB" w:rsidRPr="001D5FFB" w:rsidRDefault="001D5FFB" w:rsidP="001D5FFB">
      <w:pPr>
        <w:pStyle w:val="ListParagraph"/>
        <w:numPr>
          <w:ilvl w:val="0"/>
          <w:numId w:val="16"/>
        </w:numPr>
        <w:rPr>
          <w:rFonts w:ascii="Helvetica" w:eastAsia="Helvetica" w:hAnsi="Helvetica" w:cs="Helvetica"/>
          <w:color w:val="000000" w:themeColor="text1"/>
        </w:rPr>
      </w:pPr>
      <w:r w:rsidRPr="001D5FFB">
        <w:rPr>
          <w:rFonts w:ascii="Helvetica" w:eastAsia="Helvetica" w:hAnsi="Helvetica" w:cs="Helvetica"/>
          <w:color w:val="000000" w:themeColor="text1"/>
        </w:rPr>
        <w:t>Describe any pain related to the wound and the interventions provided.</w:t>
      </w:r>
    </w:p>
    <w:p w14:paraId="6851B4C9" w14:textId="3E60DA26" w:rsidR="001D5FFB" w:rsidRPr="001D5FFB" w:rsidRDefault="001D5FFB" w:rsidP="001D5FFB">
      <w:pPr>
        <w:pStyle w:val="ListParagraph"/>
        <w:numPr>
          <w:ilvl w:val="0"/>
          <w:numId w:val="16"/>
        </w:numPr>
        <w:rPr>
          <w:rFonts w:ascii="Helvetica" w:eastAsia="Helvetica" w:hAnsi="Helvetica" w:cs="Helvetica"/>
          <w:color w:val="000000" w:themeColor="text1"/>
        </w:rPr>
      </w:pPr>
      <w:r w:rsidRPr="001D5FFB">
        <w:rPr>
          <w:rFonts w:ascii="Helvetica" w:eastAsia="Helvetica" w:hAnsi="Helvetica" w:cs="Helvetica"/>
          <w:color w:val="000000" w:themeColor="text1"/>
        </w:rPr>
        <w:t>Describe any nursing and nutritional interventions provided to promote wound healing and prevent complications.</w:t>
      </w:r>
    </w:p>
    <w:p w14:paraId="3457D8D5" w14:textId="330CE3FD" w:rsidR="001D5FFB" w:rsidRPr="001D5FFB" w:rsidRDefault="00E10B74" w:rsidP="001D5FFB">
      <w:pPr>
        <w:pStyle w:val="ListParagraph"/>
        <w:numPr>
          <w:ilvl w:val="0"/>
          <w:numId w:val="16"/>
        </w:numPr>
        <w:rPr>
          <w:rFonts w:ascii="Helvetica" w:eastAsia="Helvetica" w:hAnsi="Helvetica" w:cs="Helvetica"/>
          <w:color w:val="000000" w:themeColor="text1"/>
        </w:rPr>
      </w:pPr>
      <w:r>
        <w:rPr>
          <w:rFonts w:ascii="Helvetica" w:eastAsia="Helvetica" w:hAnsi="Helvetica" w:cs="Helvetica"/>
          <w:color w:val="000000" w:themeColor="text1"/>
        </w:rPr>
        <w:t>Complete w</w:t>
      </w:r>
      <w:r w:rsidR="001D5FFB" w:rsidRPr="001D5FFB">
        <w:rPr>
          <w:rFonts w:ascii="Helvetica" w:eastAsia="Helvetica" w:hAnsi="Helvetica" w:cs="Helvetica"/>
          <w:color w:val="000000" w:themeColor="text1"/>
        </w:rPr>
        <w:t xml:space="preserve">ound assessment (WAM in AHT) on admission or when there is a change of condition in the skin and then weekly. </w:t>
      </w:r>
    </w:p>
    <w:p w14:paraId="1FA87CA2" w14:textId="19E1816C" w:rsidR="001D5FFB" w:rsidRPr="0023719F" w:rsidRDefault="001D5FFB" w:rsidP="00E10B74">
      <w:pPr>
        <w:spacing w:after="0"/>
        <w:ind w:left="360"/>
        <w:rPr>
          <w:rFonts w:ascii="Helvetica" w:eastAsia="Helvetica" w:hAnsi="Helvetica" w:cs="Helvetica"/>
          <w:b/>
          <w:bCs/>
          <w:i/>
          <w:iCs/>
          <w:color w:val="000000" w:themeColor="text1"/>
        </w:rPr>
      </w:pPr>
      <w:r w:rsidRPr="0023719F">
        <w:rPr>
          <w:rFonts w:ascii="Helvetica" w:eastAsia="Helvetica" w:hAnsi="Helvetica" w:cs="Helvetica"/>
          <w:b/>
          <w:bCs/>
          <w:i/>
          <w:iCs/>
          <w:color w:val="000000" w:themeColor="text1"/>
        </w:rPr>
        <w:t>Examples</w:t>
      </w:r>
      <w:r w:rsidR="00E10B74" w:rsidRPr="00D35986">
        <w:rPr>
          <w:rFonts w:ascii="Helvetica" w:eastAsia="Helvetica" w:hAnsi="Helvetica" w:cs="Helvetica"/>
          <w:b/>
          <w:bCs/>
          <w:i/>
          <w:iCs/>
          <w:color w:val="000000" w:themeColor="text1"/>
        </w:rPr>
        <w:t xml:space="preserve"> of </w:t>
      </w:r>
      <w:r w:rsidR="00E10B74">
        <w:rPr>
          <w:rFonts w:ascii="Helvetica" w:eastAsia="Helvetica" w:hAnsi="Helvetica" w:cs="Helvetica"/>
          <w:b/>
          <w:bCs/>
          <w:i/>
          <w:iCs/>
          <w:color w:val="000000" w:themeColor="text1"/>
        </w:rPr>
        <w:t>Recommended</w:t>
      </w:r>
      <w:r w:rsidR="00E10B74" w:rsidRPr="00D35986">
        <w:rPr>
          <w:rFonts w:ascii="Helvetica" w:eastAsia="Helvetica" w:hAnsi="Helvetica" w:cs="Helvetica"/>
          <w:b/>
          <w:bCs/>
          <w:i/>
          <w:iCs/>
          <w:color w:val="000000" w:themeColor="text1"/>
        </w:rPr>
        <w:t xml:space="preserve"> Documentation</w:t>
      </w:r>
    </w:p>
    <w:p w14:paraId="4AEFEFA8" w14:textId="3CA52B11" w:rsidR="00932890" w:rsidRDefault="001D5FFB" w:rsidP="001D5FFB">
      <w:pPr>
        <w:pStyle w:val="ListParagraph"/>
        <w:numPr>
          <w:ilvl w:val="0"/>
          <w:numId w:val="14"/>
        </w:numPr>
        <w:rPr>
          <w:rFonts w:ascii="Helvetica" w:eastAsia="Helvetica" w:hAnsi="Helvetica" w:cs="Helvetica"/>
          <w:color w:val="000000" w:themeColor="text1"/>
        </w:rPr>
      </w:pPr>
      <w:r w:rsidRPr="0023719F">
        <w:rPr>
          <w:rFonts w:ascii="Helvetica" w:eastAsia="Helvetica" w:hAnsi="Helvetica" w:cs="Helvetica"/>
          <w:color w:val="000000" w:themeColor="text1"/>
        </w:rPr>
        <w:t xml:space="preserve">Nursing Note: “wound bed 5 cm in </w:t>
      </w:r>
      <w:proofErr w:type="spellStart"/>
      <w:r w:rsidRPr="0023719F">
        <w:rPr>
          <w:rFonts w:ascii="Helvetica" w:eastAsia="Helvetica" w:hAnsi="Helvetica" w:cs="Helvetica"/>
          <w:color w:val="000000" w:themeColor="text1"/>
        </w:rPr>
        <w:t>cir.</w:t>
      </w:r>
      <w:proofErr w:type="spellEnd"/>
      <w:r w:rsidRPr="0023719F">
        <w:rPr>
          <w:rFonts w:ascii="Helvetica" w:eastAsia="Helvetica" w:hAnsi="Helvetica" w:cs="Helvetica"/>
          <w:color w:val="000000" w:themeColor="text1"/>
        </w:rPr>
        <w:t xml:space="preserve"> 1 cm deep.  Pink granulation tissue noted 2 cm round inside circum. 1 cm open are noted in center of wound bed, red w/no drainage/odor. Surrounding skin intact. Pain during </w:t>
      </w:r>
      <w:proofErr w:type="spellStart"/>
      <w:r w:rsidRPr="0023719F">
        <w:rPr>
          <w:rFonts w:ascii="Helvetica" w:eastAsia="Helvetica" w:hAnsi="Helvetica" w:cs="Helvetica"/>
          <w:color w:val="000000" w:themeColor="text1"/>
        </w:rPr>
        <w:t>tx</w:t>
      </w:r>
      <w:proofErr w:type="spellEnd"/>
      <w:r w:rsidRPr="0023719F">
        <w:rPr>
          <w:rFonts w:ascii="Helvetica" w:eastAsia="Helvetica" w:hAnsi="Helvetica" w:cs="Helvetica"/>
          <w:color w:val="000000" w:themeColor="text1"/>
        </w:rPr>
        <w:t xml:space="preserve"> noted at 2/10</w:t>
      </w:r>
    </w:p>
    <w:p w14:paraId="2772119B" w14:textId="77777777" w:rsidR="001D5FFB" w:rsidRPr="001D5FFB" w:rsidRDefault="001D5FFB" w:rsidP="001D5FFB">
      <w:pPr>
        <w:pStyle w:val="ListParagraph"/>
        <w:rPr>
          <w:rFonts w:ascii="Helvetica" w:eastAsia="Helvetica" w:hAnsi="Helvetica" w:cs="Helvetica"/>
          <w:color w:val="000000" w:themeColor="text1"/>
        </w:rPr>
      </w:pPr>
    </w:p>
    <w:p w14:paraId="71C9DEF6" w14:textId="6DF241B5" w:rsidR="00932890" w:rsidRPr="00D35986" w:rsidRDefault="001D5FFB" w:rsidP="00DC15E1">
      <w:pPr>
        <w:pStyle w:val="Heading2"/>
        <w:rPr>
          <w:rFonts w:eastAsia="Helvetica"/>
        </w:rPr>
      </w:pPr>
      <w:r w:rsidRPr="00D35986">
        <w:rPr>
          <w:rFonts w:eastAsia="Helvetica"/>
        </w:rPr>
        <w:t>RESPIRATORY SYSTEM</w:t>
      </w:r>
    </w:p>
    <w:tbl>
      <w:tblPr>
        <w:tblStyle w:val="TableGrid"/>
        <w:tblW w:w="0" w:type="auto"/>
        <w:tblInd w:w="360" w:type="dxa"/>
        <w:tblBorders>
          <w:insideH w:val="none" w:sz="0" w:space="0" w:color="auto"/>
        </w:tblBorders>
        <w:tblLook w:val="04A0" w:firstRow="1" w:lastRow="0" w:firstColumn="1" w:lastColumn="0" w:noHBand="0" w:noVBand="1"/>
      </w:tblPr>
      <w:tblGrid>
        <w:gridCol w:w="2996"/>
        <w:gridCol w:w="2997"/>
        <w:gridCol w:w="2997"/>
      </w:tblGrid>
      <w:tr w:rsidR="005141DF" w:rsidRPr="002D5866" w14:paraId="3A31D276" w14:textId="77777777" w:rsidTr="005141DF">
        <w:tc>
          <w:tcPr>
            <w:tcW w:w="8990" w:type="dxa"/>
            <w:gridSpan w:val="3"/>
            <w:tcBorders>
              <w:bottom w:val="nil"/>
            </w:tcBorders>
            <w:shd w:val="clear" w:color="auto" w:fill="D9E2F3" w:themeFill="accent1" w:themeFillTint="33"/>
          </w:tcPr>
          <w:p w14:paraId="1751DA56" w14:textId="77777777" w:rsidR="005141DF" w:rsidRPr="002D5866" w:rsidRDefault="005141DF" w:rsidP="00BD591E">
            <w:pPr>
              <w:rPr>
                <w:rFonts w:ascii="Helvetica" w:eastAsia="Helvetica" w:hAnsi="Helvetica" w:cs="Helvetica"/>
                <w:b/>
                <w:bCs/>
                <w:color w:val="000000" w:themeColor="text1"/>
                <w:sz w:val="20"/>
                <w:szCs w:val="20"/>
              </w:rPr>
            </w:pPr>
            <w:r w:rsidRPr="002D5866">
              <w:rPr>
                <w:rFonts w:ascii="Helvetica" w:eastAsia="Helvetica" w:hAnsi="Helvetica" w:cs="Helvetica"/>
                <w:b/>
                <w:bCs/>
                <w:color w:val="000000" w:themeColor="text1"/>
                <w:sz w:val="20"/>
                <w:szCs w:val="20"/>
              </w:rPr>
              <w:t>MDS Items Impacting Reimbursement</w:t>
            </w:r>
          </w:p>
        </w:tc>
      </w:tr>
      <w:tr w:rsidR="005141DF" w14:paraId="2124C322" w14:textId="77777777" w:rsidTr="005141DF">
        <w:tc>
          <w:tcPr>
            <w:tcW w:w="2996" w:type="dxa"/>
            <w:tcBorders>
              <w:top w:val="nil"/>
              <w:bottom w:val="single" w:sz="4" w:space="0" w:color="auto"/>
              <w:right w:val="nil"/>
            </w:tcBorders>
            <w:shd w:val="clear" w:color="auto" w:fill="D9E2F3" w:themeFill="accent1" w:themeFillTint="33"/>
          </w:tcPr>
          <w:p w14:paraId="685E08C4" w14:textId="77777777" w:rsidR="005141DF" w:rsidRPr="005141DF" w:rsidRDefault="005141DF" w:rsidP="005141DF">
            <w:pPr>
              <w:rPr>
                <w:rFonts w:ascii="Helvetica" w:eastAsia="Helvetica" w:hAnsi="Helvetica" w:cs="Helvetica"/>
                <w:sz w:val="20"/>
                <w:szCs w:val="20"/>
              </w:rPr>
            </w:pPr>
            <w:r w:rsidRPr="005141DF">
              <w:rPr>
                <w:rFonts w:ascii="Helvetica" w:eastAsia="Helvetica" w:hAnsi="Helvetica" w:cs="Helvetica"/>
                <w:sz w:val="20"/>
                <w:szCs w:val="20"/>
              </w:rPr>
              <w:t>O0100C1 (Oxygen)</w:t>
            </w:r>
          </w:p>
          <w:p w14:paraId="7A834408" w14:textId="77777777" w:rsidR="005141DF" w:rsidRPr="005141DF" w:rsidRDefault="005141DF" w:rsidP="005141DF">
            <w:pPr>
              <w:rPr>
                <w:rFonts w:ascii="Helvetica" w:eastAsia="Helvetica" w:hAnsi="Helvetica" w:cs="Helvetica"/>
                <w:sz w:val="20"/>
                <w:szCs w:val="20"/>
              </w:rPr>
            </w:pPr>
            <w:r w:rsidRPr="005141DF">
              <w:rPr>
                <w:rFonts w:ascii="Helvetica" w:eastAsia="Helvetica" w:hAnsi="Helvetica" w:cs="Helvetica"/>
                <w:sz w:val="20"/>
                <w:szCs w:val="20"/>
              </w:rPr>
              <w:t>O0100D (Suctioning)</w:t>
            </w:r>
          </w:p>
          <w:p w14:paraId="1307AEED" w14:textId="77777777" w:rsidR="005141DF" w:rsidRPr="005141DF" w:rsidRDefault="005141DF" w:rsidP="005141DF">
            <w:pPr>
              <w:rPr>
                <w:rFonts w:ascii="Helvetica" w:eastAsia="Helvetica" w:hAnsi="Helvetica" w:cs="Helvetica"/>
                <w:sz w:val="20"/>
                <w:szCs w:val="20"/>
              </w:rPr>
            </w:pPr>
            <w:r w:rsidRPr="005141DF">
              <w:rPr>
                <w:rFonts w:ascii="Helvetica" w:eastAsia="Helvetica" w:hAnsi="Helvetica" w:cs="Helvetica"/>
                <w:sz w:val="20"/>
                <w:szCs w:val="20"/>
              </w:rPr>
              <w:t>O0100E (Tracheostomy care)</w:t>
            </w:r>
          </w:p>
        </w:tc>
        <w:tc>
          <w:tcPr>
            <w:tcW w:w="2997" w:type="dxa"/>
            <w:tcBorders>
              <w:top w:val="nil"/>
              <w:left w:val="nil"/>
              <w:bottom w:val="single" w:sz="4" w:space="0" w:color="auto"/>
              <w:right w:val="nil"/>
            </w:tcBorders>
            <w:shd w:val="clear" w:color="auto" w:fill="D9E2F3" w:themeFill="accent1" w:themeFillTint="33"/>
          </w:tcPr>
          <w:p w14:paraId="5ED6C886" w14:textId="406237E9" w:rsidR="005141DF" w:rsidRPr="005141DF" w:rsidRDefault="005141DF" w:rsidP="005141DF">
            <w:pPr>
              <w:rPr>
                <w:rFonts w:ascii="Helvetica" w:eastAsia="Helvetica" w:hAnsi="Helvetica" w:cs="Helvetica"/>
                <w:sz w:val="20"/>
                <w:szCs w:val="20"/>
              </w:rPr>
            </w:pPr>
            <w:r w:rsidRPr="005141DF">
              <w:rPr>
                <w:rFonts w:ascii="Helvetica" w:eastAsia="Helvetica" w:hAnsi="Helvetica" w:cs="Helvetica"/>
                <w:sz w:val="20"/>
                <w:szCs w:val="20"/>
              </w:rPr>
              <w:t>O0100F (Invasive mechanical ventilator)</w:t>
            </w:r>
          </w:p>
          <w:p w14:paraId="0E6128AD" w14:textId="77777777" w:rsidR="005141DF" w:rsidRPr="005141DF" w:rsidRDefault="005141DF" w:rsidP="005141DF">
            <w:pPr>
              <w:rPr>
                <w:rFonts w:ascii="Helvetica" w:eastAsia="Helvetica" w:hAnsi="Helvetica" w:cs="Helvetica"/>
                <w:sz w:val="20"/>
                <w:szCs w:val="20"/>
              </w:rPr>
            </w:pPr>
            <w:r w:rsidRPr="005141DF">
              <w:rPr>
                <w:rFonts w:ascii="Helvetica" w:eastAsia="Helvetica" w:hAnsi="Helvetica" w:cs="Helvetica"/>
                <w:sz w:val="20"/>
                <w:szCs w:val="20"/>
              </w:rPr>
              <w:t>O0100M (Isolation or quarantine for active infectious disease)</w:t>
            </w:r>
          </w:p>
        </w:tc>
        <w:tc>
          <w:tcPr>
            <w:tcW w:w="2997" w:type="dxa"/>
            <w:tcBorders>
              <w:top w:val="nil"/>
              <w:left w:val="nil"/>
              <w:bottom w:val="single" w:sz="4" w:space="0" w:color="auto"/>
            </w:tcBorders>
            <w:shd w:val="clear" w:color="auto" w:fill="D9E2F3" w:themeFill="accent1" w:themeFillTint="33"/>
          </w:tcPr>
          <w:p w14:paraId="4AA96858" w14:textId="0AE1AAC6" w:rsidR="005141DF" w:rsidRPr="005141DF" w:rsidRDefault="005141DF" w:rsidP="005141DF">
            <w:pPr>
              <w:rPr>
                <w:rFonts w:ascii="Helvetica" w:eastAsia="Helvetica" w:hAnsi="Helvetica" w:cs="Helvetica"/>
                <w:sz w:val="20"/>
                <w:szCs w:val="20"/>
              </w:rPr>
            </w:pPr>
            <w:r w:rsidRPr="005141DF">
              <w:rPr>
                <w:rFonts w:ascii="Helvetica" w:eastAsia="Helvetica" w:hAnsi="Helvetica" w:cs="Helvetica"/>
                <w:sz w:val="20"/>
                <w:szCs w:val="20"/>
              </w:rPr>
              <w:t>O0400D (Respiratory Therapy)</w:t>
            </w:r>
          </w:p>
          <w:p w14:paraId="2463BBB5" w14:textId="2C4E17D6" w:rsidR="005141DF" w:rsidRPr="005141DF" w:rsidRDefault="005141DF" w:rsidP="00BD591E">
            <w:pPr>
              <w:rPr>
                <w:rFonts w:ascii="Helvetica" w:eastAsia="Helvetica" w:hAnsi="Helvetica" w:cs="Helvetica"/>
                <w:sz w:val="20"/>
                <w:szCs w:val="20"/>
              </w:rPr>
            </w:pPr>
            <w:r w:rsidRPr="005141DF">
              <w:rPr>
                <w:rFonts w:ascii="Helvetica" w:eastAsia="Helvetica" w:hAnsi="Helvetica" w:cs="Helvetica"/>
                <w:sz w:val="20"/>
                <w:szCs w:val="20"/>
              </w:rPr>
              <w:t>O0500 (Restorative Nursing Programs)</w:t>
            </w:r>
          </w:p>
        </w:tc>
      </w:tr>
    </w:tbl>
    <w:p w14:paraId="1B33CAEE" w14:textId="0777C01F" w:rsidR="00E10B74" w:rsidRPr="00E10B74" w:rsidRDefault="00E10B74" w:rsidP="00E10B74">
      <w:pPr>
        <w:spacing w:before="240" w:after="0" w:line="257" w:lineRule="auto"/>
        <w:ind w:firstLine="360"/>
        <w:rPr>
          <w:rFonts w:ascii="Helvetica" w:eastAsia="Helvetica" w:hAnsi="Helvetica" w:cs="Helvetica"/>
          <w:color w:val="000000" w:themeColor="text1"/>
        </w:rPr>
      </w:pPr>
      <w:r w:rsidRPr="00D67CD9">
        <w:rPr>
          <w:rFonts w:ascii="Helvetica" w:eastAsia="Helvetica" w:hAnsi="Helvetica" w:cs="Helvetica"/>
          <w:b/>
          <w:bCs/>
          <w:i/>
          <w:iCs/>
          <w:color w:val="000000" w:themeColor="text1"/>
          <w:sz w:val="24"/>
          <w:szCs w:val="24"/>
        </w:rPr>
        <w:t>Tips</w:t>
      </w:r>
    </w:p>
    <w:p w14:paraId="687B88E3" w14:textId="35B7D1B7" w:rsidR="00932890" w:rsidRPr="00D56289" w:rsidRDefault="00932890" w:rsidP="00E10B74">
      <w:pPr>
        <w:pStyle w:val="ListParagraph"/>
        <w:numPr>
          <w:ilvl w:val="0"/>
          <w:numId w:val="14"/>
        </w:numPr>
        <w:spacing w:line="257" w:lineRule="auto"/>
        <w:rPr>
          <w:rFonts w:ascii="Helvetica" w:eastAsia="Helvetica" w:hAnsi="Helvetica" w:cs="Helvetica"/>
          <w:color w:val="000000" w:themeColor="text1"/>
        </w:rPr>
      </w:pPr>
      <w:r w:rsidRPr="00D56289">
        <w:rPr>
          <w:rFonts w:ascii="Helvetica" w:eastAsia="Helvetica" w:hAnsi="Helvetica" w:cs="Helvetica"/>
          <w:color w:val="000000" w:themeColor="text1"/>
        </w:rPr>
        <w:t>Describe respiratory rate, rhythm, quality</w:t>
      </w:r>
      <w:r w:rsidR="002E6208">
        <w:rPr>
          <w:rFonts w:ascii="Helvetica" w:eastAsia="Helvetica" w:hAnsi="Helvetica" w:cs="Helvetica"/>
          <w:color w:val="000000" w:themeColor="text1"/>
        </w:rPr>
        <w:t>.</w:t>
      </w:r>
      <w:r w:rsidRPr="00D56289">
        <w:rPr>
          <w:rFonts w:ascii="Helvetica" w:eastAsia="Helvetica" w:hAnsi="Helvetica" w:cs="Helvetica"/>
          <w:color w:val="000000" w:themeColor="text1"/>
        </w:rPr>
        <w:t xml:space="preserve"> </w:t>
      </w:r>
    </w:p>
    <w:p w14:paraId="663F60AD" w14:textId="5C5798B8" w:rsidR="00932890" w:rsidRPr="00D56289" w:rsidRDefault="00932890" w:rsidP="001D5FFB">
      <w:pPr>
        <w:pStyle w:val="ListParagraph"/>
        <w:numPr>
          <w:ilvl w:val="0"/>
          <w:numId w:val="14"/>
        </w:numPr>
        <w:spacing w:line="257" w:lineRule="auto"/>
        <w:rPr>
          <w:rFonts w:ascii="Helvetica" w:eastAsia="Helvetica" w:hAnsi="Helvetica" w:cs="Helvetica"/>
          <w:color w:val="000000" w:themeColor="text1"/>
        </w:rPr>
      </w:pPr>
      <w:r w:rsidRPr="00D56289">
        <w:rPr>
          <w:rFonts w:ascii="Helvetica" w:eastAsia="Helvetica" w:hAnsi="Helvetica" w:cs="Helvetica"/>
          <w:color w:val="000000" w:themeColor="text1"/>
        </w:rPr>
        <w:t>Describe breath sounds (wheezing, rales, rhonchi, stridor, etc.)</w:t>
      </w:r>
      <w:r w:rsidR="002E6208">
        <w:rPr>
          <w:rFonts w:ascii="Helvetica" w:eastAsia="Helvetica" w:hAnsi="Helvetica" w:cs="Helvetica"/>
          <w:color w:val="000000" w:themeColor="text1"/>
        </w:rPr>
        <w:t>.</w:t>
      </w:r>
      <w:r w:rsidRPr="00D56289">
        <w:rPr>
          <w:rFonts w:ascii="Helvetica" w:eastAsia="Helvetica" w:hAnsi="Helvetica" w:cs="Helvetica"/>
          <w:color w:val="000000" w:themeColor="text1"/>
        </w:rPr>
        <w:t xml:space="preserve"> </w:t>
      </w:r>
    </w:p>
    <w:p w14:paraId="286CC27D" w14:textId="77777777" w:rsidR="00932890" w:rsidRPr="00D56289" w:rsidRDefault="00932890" w:rsidP="001D5FFB">
      <w:pPr>
        <w:pStyle w:val="ListParagraph"/>
        <w:numPr>
          <w:ilvl w:val="0"/>
          <w:numId w:val="14"/>
        </w:numPr>
        <w:spacing w:line="257" w:lineRule="auto"/>
        <w:rPr>
          <w:rFonts w:ascii="Helvetica" w:eastAsia="Helvetica" w:hAnsi="Helvetica" w:cs="Helvetica"/>
          <w:color w:val="000000" w:themeColor="text1"/>
        </w:rPr>
      </w:pPr>
      <w:r w:rsidRPr="00D56289">
        <w:rPr>
          <w:rFonts w:ascii="Helvetica" w:eastAsia="Helvetica" w:hAnsi="Helvetica" w:cs="Helvetica"/>
          <w:color w:val="000000" w:themeColor="text1"/>
        </w:rPr>
        <w:t xml:space="preserve">Describe any SOB (specify when does it happen and effectiveness of interventions). </w:t>
      </w:r>
    </w:p>
    <w:p w14:paraId="6F6DEFA0" w14:textId="77777777" w:rsidR="00932890" w:rsidRPr="00D56289" w:rsidRDefault="00932890" w:rsidP="001D5FFB">
      <w:pPr>
        <w:pStyle w:val="ListParagraph"/>
        <w:numPr>
          <w:ilvl w:val="0"/>
          <w:numId w:val="14"/>
        </w:numPr>
        <w:spacing w:line="257" w:lineRule="auto"/>
        <w:rPr>
          <w:rFonts w:ascii="Helvetica" w:eastAsia="Helvetica" w:hAnsi="Helvetica" w:cs="Helvetica"/>
          <w:color w:val="000000" w:themeColor="text1"/>
        </w:rPr>
      </w:pPr>
      <w:r w:rsidRPr="00D56289">
        <w:rPr>
          <w:rFonts w:ascii="Helvetica" w:eastAsia="Helvetica" w:hAnsi="Helvetica" w:cs="Helvetica"/>
          <w:color w:val="000000" w:themeColor="text1"/>
        </w:rPr>
        <w:t xml:space="preserve">Describe any change in LOC, anxiety or other mental status changes. </w:t>
      </w:r>
    </w:p>
    <w:p w14:paraId="3C07C28B" w14:textId="506B1945" w:rsidR="00932890" w:rsidRDefault="00932890" w:rsidP="00932890">
      <w:pPr>
        <w:pStyle w:val="ListParagraph"/>
        <w:numPr>
          <w:ilvl w:val="0"/>
          <w:numId w:val="14"/>
        </w:numPr>
        <w:spacing w:line="257" w:lineRule="auto"/>
        <w:rPr>
          <w:rFonts w:ascii="Helvetica" w:eastAsia="Helvetica" w:hAnsi="Helvetica" w:cs="Helvetica"/>
          <w:color w:val="000000" w:themeColor="text1"/>
          <w:sz w:val="24"/>
          <w:szCs w:val="24"/>
        </w:rPr>
      </w:pPr>
      <w:r w:rsidRPr="00D56289">
        <w:rPr>
          <w:rFonts w:ascii="Helvetica" w:eastAsia="Helvetica" w:hAnsi="Helvetica" w:cs="Helvetica"/>
          <w:color w:val="000000" w:themeColor="text1"/>
        </w:rPr>
        <w:t>Describe any interventions provided if using tracheostomy/vent/BIPAP/CPAP</w:t>
      </w:r>
      <w:r w:rsidRPr="001D5FFB">
        <w:rPr>
          <w:rFonts w:ascii="Helvetica" w:eastAsia="Helvetica" w:hAnsi="Helvetica" w:cs="Helvetica"/>
          <w:color w:val="000000" w:themeColor="text1"/>
          <w:sz w:val="24"/>
          <w:szCs w:val="24"/>
        </w:rPr>
        <w:t>.</w:t>
      </w:r>
    </w:p>
    <w:p w14:paraId="37B539D8" w14:textId="17D27765" w:rsidR="00561F11" w:rsidRDefault="00561F11">
      <w:pPr>
        <w:rPr>
          <w:rFonts w:ascii="Helvetica" w:eastAsia="Helvetica" w:hAnsi="Helvetica" w:cs="Helvetica"/>
          <w:color w:val="000000" w:themeColor="text1"/>
          <w:sz w:val="24"/>
          <w:szCs w:val="24"/>
        </w:rPr>
      </w:pPr>
      <w:r>
        <w:rPr>
          <w:rFonts w:ascii="Helvetica" w:eastAsia="Helvetica" w:hAnsi="Helvetica" w:cs="Helvetica"/>
          <w:color w:val="000000" w:themeColor="text1"/>
          <w:sz w:val="24"/>
          <w:szCs w:val="24"/>
        </w:rPr>
        <w:br w:type="page"/>
      </w:r>
    </w:p>
    <w:p w14:paraId="10BF1B60" w14:textId="37929FA9" w:rsidR="00932890" w:rsidRPr="00D35986" w:rsidRDefault="001D5FFB" w:rsidP="00DC15E1">
      <w:pPr>
        <w:pStyle w:val="Heading2"/>
        <w:rPr>
          <w:rFonts w:eastAsia="Helvetica"/>
        </w:rPr>
      </w:pPr>
      <w:r w:rsidRPr="00D35986">
        <w:rPr>
          <w:rFonts w:eastAsia="Helvetica"/>
        </w:rPr>
        <w:lastRenderedPageBreak/>
        <w:t>MEDICALLY COMPLEX RESIDENTS</w:t>
      </w:r>
    </w:p>
    <w:tbl>
      <w:tblPr>
        <w:tblStyle w:val="TableGrid"/>
        <w:tblW w:w="0" w:type="auto"/>
        <w:tblInd w:w="360" w:type="dxa"/>
        <w:tblBorders>
          <w:insideH w:val="none" w:sz="0" w:space="0" w:color="auto"/>
          <w:insideV w:val="none" w:sz="0" w:space="0" w:color="auto"/>
        </w:tblBorders>
        <w:tblLook w:val="04A0" w:firstRow="1" w:lastRow="0" w:firstColumn="1" w:lastColumn="0" w:noHBand="0" w:noVBand="1"/>
      </w:tblPr>
      <w:tblGrid>
        <w:gridCol w:w="8990"/>
      </w:tblGrid>
      <w:tr w:rsidR="007919E1" w14:paraId="53F84837" w14:textId="77777777" w:rsidTr="007919E1">
        <w:tc>
          <w:tcPr>
            <w:tcW w:w="8990" w:type="dxa"/>
            <w:shd w:val="clear" w:color="auto" w:fill="D9E2F3" w:themeFill="accent1" w:themeFillTint="33"/>
          </w:tcPr>
          <w:p w14:paraId="29E1BC0F" w14:textId="24F752BD" w:rsidR="007919E1" w:rsidRDefault="007919E1" w:rsidP="007919E1">
            <w:pPr>
              <w:rPr>
                <w:rFonts w:ascii="Helvetica" w:eastAsia="Helvetica" w:hAnsi="Helvetica" w:cs="Helvetica"/>
                <w:b/>
                <w:bCs/>
                <w:color w:val="000000" w:themeColor="text1"/>
                <w:sz w:val="28"/>
                <w:szCs w:val="28"/>
              </w:rPr>
            </w:pPr>
            <w:r w:rsidRPr="00BD591E">
              <w:rPr>
                <w:rFonts w:ascii="Helvetica" w:eastAsia="Helvetica" w:hAnsi="Helvetica" w:cs="Helvetica"/>
                <w:b/>
                <w:bCs/>
                <w:color w:val="000000" w:themeColor="text1"/>
                <w:sz w:val="20"/>
                <w:szCs w:val="20"/>
              </w:rPr>
              <w:t>MDS Items Impacting Reimbursement</w:t>
            </w:r>
          </w:p>
        </w:tc>
      </w:tr>
      <w:tr w:rsidR="00561F11" w14:paraId="467B95A9" w14:textId="77777777" w:rsidTr="007919E1">
        <w:tc>
          <w:tcPr>
            <w:tcW w:w="8990" w:type="dxa"/>
            <w:shd w:val="clear" w:color="auto" w:fill="D9E2F3" w:themeFill="accent1" w:themeFillTint="33"/>
          </w:tcPr>
          <w:p w14:paraId="5DFAE4D7" w14:textId="77777777" w:rsidR="00561F11" w:rsidRDefault="00561F11" w:rsidP="007919E1">
            <w:pPr>
              <w:rPr>
                <w:rFonts w:ascii="Helvetica" w:eastAsia="Helvetica" w:hAnsi="Helvetica" w:cs="Helvetica"/>
                <w:color w:val="000000" w:themeColor="text1"/>
                <w:sz w:val="20"/>
                <w:szCs w:val="20"/>
              </w:rPr>
            </w:pPr>
            <w:r>
              <w:rPr>
                <w:rFonts w:ascii="Helvetica" w:eastAsia="Helvetica" w:hAnsi="Helvetica" w:cs="Helvetica"/>
                <w:color w:val="000000" w:themeColor="text1"/>
                <w:sz w:val="20"/>
                <w:szCs w:val="20"/>
              </w:rPr>
              <w:t>Section I Active Diagnoses</w:t>
            </w:r>
          </w:p>
          <w:p w14:paraId="284A53BF" w14:textId="3CE77DD0" w:rsidR="00561F11" w:rsidRPr="00561F11" w:rsidRDefault="00561F11" w:rsidP="007919E1">
            <w:pPr>
              <w:rPr>
                <w:rFonts w:ascii="Helvetica" w:eastAsia="Helvetica" w:hAnsi="Helvetica" w:cs="Helvetica"/>
                <w:color w:val="000000" w:themeColor="text1"/>
                <w:sz w:val="20"/>
                <w:szCs w:val="20"/>
              </w:rPr>
            </w:pPr>
            <w:r>
              <w:rPr>
                <w:rFonts w:ascii="Helvetica" w:eastAsia="Helvetica" w:hAnsi="Helvetica" w:cs="Helvetica"/>
                <w:color w:val="000000" w:themeColor="text1"/>
                <w:sz w:val="20"/>
                <w:szCs w:val="20"/>
              </w:rPr>
              <w:t>Other sections to support the conditions listed in Section I: Section J Health conditions; Section K Swallowing/Nutritional Status; Section M Skin Conditions; Section N Medications; Section O Special Treatments, Procedures, and Programs</w:t>
            </w:r>
          </w:p>
        </w:tc>
      </w:tr>
    </w:tbl>
    <w:p w14:paraId="1716F053" w14:textId="13D411AE" w:rsidR="007919E1" w:rsidRPr="007919E1" w:rsidRDefault="007919E1" w:rsidP="007919E1">
      <w:pPr>
        <w:spacing w:before="240" w:after="0"/>
        <w:ind w:left="360"/>
        <w:rPr>
          <w:rFonts w:ascii="Helvetica" w:eastAsia="Helvetica" w:hAnsi="Helvetica" w:cs="Helvetica"/>
          <w:color w:val="000000" w:themeColor="text1"/>
        </w:rPr>
      </w:pPr>
      <w:r w:rsidRPr="00D35986">
        <w:rPr>
          <w:rFonts w:ascii="Helvetica" w:eastAsia="Helvetica" w:hAnsi="Helvetica" w:cs="Helvetica"/>
          <w:b/>
          <w:bCs/>
          <w:i/>
          <w:iCs/>
          <w:color w:val="000000" w:themeColor="text1"/>
        </w:rPr>
        <w:t>Docum</w:t>
      </w:r>
      <w:r>
        <w:rPr>
          <w:rFonts w:ascii="Helvetica" w:eastAsia="Helvetica" w:hAnsi="Helvetica" w:cs="Helvetica"/>
          <w:b/>
          <w:bCs/>
          <w:i/>
          <w:iCs/>
          <w:color w:val="000000" w:themeColor="text1"/>
        </w:rPr>
        <w:t>e</w:t>
      </w:r>
      <w:r w:rsidRPr="00D35986">
        <w:rPr>
          <w:rFonts w:ascii="Helvetica" w:eastAsia="Helvetica" w:hAnsi="Helvetica" w:cs="Helvetica"/>
          <w:b/>
          <w:bCs/>
          <w:i/>
          <w:iCs/>
          <w:color w:val="000000" w:themeColor="text1"/>
        </w:rPr>
        <w:t>ntation</w:t>
      </w:r>
      <w:r>
        <w:rPr>
          <w:rFonts w:ascii="Helvetica" w:eastAsia="Helvetica" w:hAnsi="Helvetica" w:cs="Helvetica"/>
          <w:b/>
          <w:bCs/>
          <w:i/>
          <w:iCs/>
          <w:color w:val="000000" w:themeColor="text1"/>
        </w:rPr>
        <w:t xml:space="preserve"> Tips</w:t>
      </w:r>
    </w:p>
    <w:p w14:paraId="0E89F34A" w14:textId="44AAA893" w:rsidR="00932890" w:rsidRPr="00D56289" w:rsidRDefault="00932890" w:rsidP="007919E1">
      <w:pPr>
        <w:pStyle w:val="ListParagraph"/>
        <w:numPr>
          <w:ilvl w:val="0"/>
          <w:numId w:val="14"/>
        </w:numPr>
        <w:rPr>
          <w:rFonts w:ascii="Helvetica" w:eastAsia="Helvetica" w:hAnsi="Helvetica" w:cs="Helvetica"/>
          <w:color w:val="000000" w:themeColor="text1"/>
        </w:rPr>
      </w:pPr>
      <w:r w:rsidRPr="00D56289">
        <w:rPr>
          <w:rFonts w:ascii="Helvetica" w:eastAsia="Helvetica" w:hAnsi="Helvetica" w:cs="Helvetica"/>
          <w:color w:val="000000" w:themeColor="text1"/>
        </w:rPr>
        <w:t>Includes Cardiovascular, GI, GU, Musculoskeletal, Neurological, metabolic</w:t>
      </w:r>
      <w:r w:rsidR="002E6208">
        <w:rPr>
          <w:rFonts w:ascii="Helvetica" w:eastAsia="Helvetica" w:hAnsi="Helvetica" w:cs="Helvetica"/>
          <w:color w:val="000000" w:themeColor="text1"/>
        </w:rPr>
        <w:t>.</w:t>
      </w:r>
    </w:p>
    <w:p w14:paraId="5D472750" w14:textId="1284099E" w:rsidR="00932890" w:rsidRPr="00D56289" w:rsidRDefault="00932890" w:rsidP="001D5FFB">
      <w:pPr>
        <w:pStyle w:val="ListParagraph"/>
        <w:numPr>
          <w:ilvl w:val="0"/>
          <w:numId w:val="14"/>
        </w:numPr>
        <w:rPr>
          <w:rFonts w:ascii="Helvetica" w:eastAsia="Helvetica" w:hAnsi="Helvetica" w:cs="Helvetica"/>
          <w:color w:val="000000" w:themeColor="text1"/>
        </w:rPr>
      </w:pPr>
      <w:r w:rsidRPr="00D56289">
        <w:rPr>
          <w:rFonts w:ascii="Helvetica" w:eastAsia="Helvetica" w:hAnsi="Helvetica" w:cs="Helvetica"/>
          <w:color w:val="000000" w:themeColor="text1"/>
        </w:rPr>
        <w:t>Describe the signs and symptoms experienced by the resident</w:t>
      </w:r>
      <w:r w:rsidR="002E6208">
        <w:rPr>
          <w:rFonts w:ascii="Helvetica" w:eastAsia="Helvetica" w:hAnsi="Helvetica" w:cs="Helvetica"/>
          <w:color w:val="000000" w:themeColor="text1"/>
        </w:rPr>
        <w:t>.</w:t>
      </w:r>
    </w:p>
    <w:p w14:paraId="0DBC0234" w14:textId="709EC6E7" w:rsidR="00932890" w:rsidRPr="00D56289" w:rsidRDefault="00932890" w:rsidP="001D5FFB">
      <w:pPr>
        <w:pStyle w:val="ListParagraph"/>
        <w:numPr>
          <w:ilvl w:val="0"/>
          <w:numId w:val="14"/>
        </w:numPr>
        <w:rPr>
          <w:rFonts w:ascii="Helvetica" w:eastAsia="Helvetica" w:hAnsi="Helvetica" w:cs="Helvetica"/>
          <w:color w:val="000000" w:themeColor="text1"/>
        </w:rPr>
      </w:pPr>
      <w:r w:rsidRPr="00D56289">
        <w:rPr>
          <w:rFonts w:ascii="Helvetica" w:eastAsia="Helvetica" w:hAnsi="Helvetica" w:cs="Helvetica"/>
          <w:color w:val="000000" w:themeColor="text1"/>
        </w:rPr>
        <w:t>Describe the nursing interventions and effectiveness of treatment provide</w:t>
      </w:r>
      <w:r w:rsidR="001D5FFB" w:rsidRPr="00D56289">
        <w:rPr>
          <w:rFonts w:ascii="Helvetica" w:eastAsia="Helvetica" w:hAnsi="Helvetica" w:cs="Helvetica"/>
          <w:color w:val="000000" w:themeColor="text1"/>
        </w:rPr>
        <w:t>d</w:t>
      </w:r>
      <w:r w:rsidR="002E6208">
        <w:rPr>
          <w:rFonts w:ascii="Helvetica" w:eastAsia="Helvetica" w:hAnsi="Helvetica" w:cs="Helvetica"/>
          <w:color w:val="000000" w:themeColor="text1"/>
        </w:rPr>
        <w:t>.</w:t>
      </w:r>
    </w:p>
    <w:p w14:paraId="6E793643" w14:textId="7494E568" w:rsidR="00932890" w:rsidRPr="00D35986" w:rsidRDefault="00932890" w:rsidP="00D35986">
      <w:pPr>
        <w:spacing w:after="0" w:line="257" w:lineRule="auto"/>
        <w:ind w:firstLine="360"/>
        <w:rPr>
          <w:rFonts w:ascii="Helvetica" w:eastAsia="Helvetica" w:hAnsi="Helvetica" w:cs="Helvetica"/>
          <w:b/>
          <w:bCs/>
          <w:i/>
          <w:iCs/>
          <w:color w:val="000000" w:themeColor="text1"/>
        </w:rPr>
      </w:pPr>
      <w:r w:rsidRPr="00D35986">
        <w:rPr>
          <w:rFonts w:ascii="Helvetica" w:eastAsia="Helvetica" w:hAnsi="Helvetica" w:cs="Helvetica"/>
          <w:b/>
          <w:bCs/>
          <w:i/>
          <w:iCs/>
          <w:color w:val="000000" w:themeColor="text1"/>
        </w:rPr>
        <w:t>Documentation</w:t>
      </w:r>
      <w:r w:rsidR="00E10B74">
        <w:rPr>
          <w:rFonts w:ascii="Helvetica" w:eastAsia="Helvetica" w:hAnsi="Helvetica" w:cs="Helvetica"/>
          <w:b/>
          <w:bCs/>
          <w:i/>
          <w:iCs/>
          <w:color w:val="000000" w:themeColor="text1"/>
        </w:rPr>
        <w:t xml:space="preserve"> Tips</w:t>
      </w:r>
      <w:r w:rsidRPr="00D35986">
        <w:rPr>
          <w:rFonts w:ascii="Helvetica" w:eastAsia="Helvetica" w:hAnsi="Helvetica" w:cs="Helvetica"/>
          <w:b/>
          <w:bCs/>
          <w:i/>
          <w:iCs/>
          <w:color w:val="000000" w:themeColor="text1"/>
        </w:rPr>
        <w:t xml:space="preserve"> for Medically Complex</w:t>
      </w:r>
      <w:r w:rsidR="00D35986" w:rsidRPr="00D35986">
        <w:rPr>
          <w:rFonts w:ascii="Helvetica" w:eastAsia="Helvetica" w:hAnsi="Helvetica" w:cs="Helvetica"/>
          <w:b/>
          <w:bCs/>
          <w:i/>
          <w:iCs/>
          <w:color w:val="000000" w:themeColor="text1"/>
        </w:rPr>
        <w:t xml:space="preserve">: </w:t>
      </w:r>
      <w:r w:rsidRPr="00D35986">
        <w:rPr>
          <w:rFonts w:ascii="Helvetica" w:eastAsia="Helvetica" w:hAnsi="Helvetica" w:cs="Helvetica"/>
          <w:b/>
          <w:bCs/>
          <w:i/>
          <w:iCs/>
          <w:color w:val="000000" w:themeColor="text1"/>
        </w:rPr>
        <w:t>Unstable Diabetes</w:t>
      </w:r>
    </w:p>
    <w:p w14:paraId="3B23A3BF" w14:textId="58341668" w:rsidR="00932890" w:rsidRPr="001D5FFB" w:rsidRDefault="00932890" w:rsidP="001D5FFB">
      <w:pPr>
        <w:pStyle w:val="ListParagraph"/>
        <w:numPr>
          <w:ilvl w:val="0"/>
          <w:numId w:val="17"/>
        </w:numPr>
        <w:rPr>
          <w:rFonts w:ascii="Helvetica" w:eastAsia="Helvetica" w:hAnsi="Helvetica" w:cs="Helvetica"/>
          <w:color w:val="000000" w:themeColor="text1"/>
        </w:rPr>
      </w:pPr>
      <w:r w:rsidRPr="001D5FFB">
        <w:rPr>
          <w:rFonts w:ascii="Helvetica" w:eastAsia="Helvetica" w:hAnsi="Helvetica" w:cs="Helvetica"/>
          <w:color w:val="000000" w:themeColor="text1"/>
        </w:rPr>
        <w:t>Describe any s/s of fluctuating blood sugar levels</w:t>
      </w:r>
      <w:r w:rsidR="002E6208">
        <w:rPr>
          <w:rFonts w:ascii="Helvetica" w:eastAsia="Helvetica" w:hAnsi="Helvetica" w:cs="Helvetica"/>
          <w:color w:val="000000" w:themeColor="text1"/>
        </w:rPr>
        <w:t>.</w:t>
      </w:r>
    </w:p>
    <w:p w14:paraId="614DB685" w14:textId="6E5BA0FA" w:rsidR="00932890" w:rsidRPr="001D5FFB" w:rsidRDefault="00932890" w:rsidP="001D5FFB">
      <w:pPr>
        <w:pStyle w:val="ListParagraph"/>
        <w:numPr>
          <w:ilvl w:val="0"/>
          <w:numId w:val="17"/>
        </w:numPr>
        <w:rPr>
          <w:rFonts w:ascii="Helvetica" w:eastAsia="Helvetica" w:hAnsi="Helvetica" w:cs="Helvetica"/>
          <w:color w:val="000000" w:themeColor="text1"/>
        </w:rPr>
      </w:pPr>
      <w:r w:rsidRPr="001D5FFB">
        <w:rPr>
          <w:rFonts w:ascii="Helvetica" w:eastAsia="Helvetica" w:hAnsi="Helvetica" w:cs="Helvetica"/>
          <w:color w:val="000000" w:themeColor="text1"/>
        </w:rPr>
        <w:t>Describe use of insulin and insulin order changes</w:t>
      </w:r>
      <w:r w:rsidR="002E6208">
        <w:rPr>
          <w:rFonts w:ascii="Helvetica" w:eastAsia="Helvetica" w:hAnsi="Helvetica" w:cs="Helvetica"/>
          <w:color w:val="000000" w:themeColor="text1"/>
        </w:rPr>
        <w:t>.</w:t>
      </w:r>
    </w:p>
    <w:p w14:paraId="7D5FE7E0" w14:textId="0CD657DF" w:rsidR="00932890" w:rsidRPr="001D5FFB" w:rsidRDefault="00932890" w:rsidP="001D5FFB">
      <w:pPr>
        <w:pStyle w:val="ListParagraph"/>
        <w:numPr>
          <w:ilvl w:val="0"/>
          <w:numId w:val="17"/>
        </w:numPr>
        <w:rPr>
          <w:rFonts w:ascii="Helvetica" w:eastAsia="Helvetica" w:hAnsi="Helvetica" w:cs="Helvetica"/>
          <w:color w:val="000000" w:themeColor="text1"/>
        </w:rPr>
      </w:pPr>
      <w:r w:rsidRPr="001D5FFB">
        <w:rPr>
          <w:rFonts w:ascii="Helvetica" w:eastAsia="Helvetica" w:hAnsi="Helvetica" w:cs="Helvetica"/>
          <w:color w:val="000000" w:themeColor="text1"/>
        </w:rPr>
        <w:t>Describe nursing interventions and its effectiveness or results</w:t>
      </w:r>
      <w:r w:rsidR="002E6208">
        <w:rPr>
          <w:rFonts w:ascii="Helvetica" w:eastAsia="Helvetica" w:hAnsi="Helvetica" w:cs="Helvetica"/>
          <w:color w:val="000000" w:themeColor="text1"/>
        </w:rPr>
        <w:t>.</w:t>
      </w:r>
    </w:p>
    <w:p w14:paraId="09C98378" w14:textId="22041BD1" w:rsidR="006C539F" w:rsidRDefault="00932890" w:rsidP="006C539F">
      <w:pPr>
        <w:pStyle w:val="ListParagraph"/>
        <w:numPr>
          <w:ilvl w:val="0"/>
          <w:numId w:val="17"/>
        </w:numPr>
        <w:rPr>
          <w:rFonts w:ascii="Helvetica" w:eastAsia="Helvetica" w:hAnsi="Helvetica" w:cs="Helvetica"/>
          <w:color w:val="000000" w:themeColor="text1"/>
        </w:rPr>
      </w:pPr>
      <w:r w:rsidRPr="001D5FFB">
        <w:rPr>
          <w:rFonts w:ascii="Helvetica" w:eastAsia="Helvetica" w:hAnsi="Helvetica" w:cs="Helvetica"/>
          <w:color w:val="000000" w:themeColor="text1"/>
        </w:rPr>
        <w:t>Describe outcome of resident teaching if providing education regarding use of medications / insulin and diet</w:t>
      </w:r>
      <w:r w:rsidR="002E6208">
        <w:rPr>
          <w:rFonts w:ascii="Helvetica" w:eastAsia="Helvetica" w:hAnsi="Helvetica" w:cs="Helvetica"/>
          <w:color w:val="000000" w:themeColor="text1"/>
        </w:rPr>
        <w:t>.</w:t>
      </w:r>
    </w:p>
    <w:p w14:paraId="1FE869A8" w14:textId="77777777" w:rsidR="006C539F" w:rsidRPr="006C539F" w:rsidRDefault="006C539F" w:rsidP="006C539F">
      <w:pPr>
        <w:pStyle w:val="ListParagraph"/>
        <w:rPr>
          <w:rFonts w:ascii="Helvetica" w:eastAsia="Helvetica" w:hAnsi="Helvetica" w:cs="Helvetica"/>
          <w:color w:val="000000" w:themeColor="text1"/>
        </w:rPr>
      </w:pPr>
    </w:p>
    <w:p w14:paraId="777DC531" w14:textId="2F02F06C" w:rsidR="00DC15E1" w:rsidRPr="00DC15E1" w:rsidRDefault="006C539F" w:rsidP="00DC15E1">
      <w:pPr>
        <w:pStyle w:val="Heading2"/>
        <w:rPr>
          <w:rFonts w:eastAsia="Helvetica"/>
        </w:rPr>
      </w:pPr>
      <w:r>
        <w:rPr>
          <w:rFonts w:eastAsia="Helvetica"/>
        </w:rPr>
        <w:t>PAIN MANAGEMENT</w:t>
      </w:r>
    </w:p>
    <w:p w14:paraId="4C4004B3" w14:textId="03B85A09" w:rsidR="00BD591E" w:rsidRPr="00BD591E" w:rsidRDefault="00BD591E" w:rsidP="00561F11">
      <w:pPr>
        <w:spacing w:after="0"/>
        <w:ind w:left="360"/>
        <w:rPr>
          <w:rFonts w:ascii="Helvetica" w:hAnsi="Helvetica" w:cs="Helvetica"/>
          <w:b/>
          <w:bCs/>
          <w:i/>
          <w:iCs/>
        </w:rPr>
      </w:pPr>
      <w:r w:rsidRPr="00BD591E">
        <w:rPr>
          <w:rFonts w:ascii="Helvetica" w:hAnsi="Helvetica" w:cs="Helvetica"/>
          <w:b/>
          <w:bCs/>
          <w:i/>
          <w:iCs/>
        </w:rPr>
        <w:t>PAIN Assessment Tips</w:t>
      </w:r>
    </w:p>
    <w:p w14:paraId="4F012B0E" w14:textId="7228245D" w:rsidR="00BD591E" w:rsidRPr="00BD591E" w:rsidRDefault="00BD591E" w:rsidP="00BD591E">
      <w:pPr>
        <w:pStyle w:val="ListParagraph"/>
        <w:numPr>
          <w:ilvl w:val="0"/>
          <w:numId w:val="29"/>
        </w:numPr>
        <w:spacing w:after="0"/>
        <w:rPr>
          <w:rFonts w:ascii="Helvetica" w:hAnsi="Helvetica" w:cs="Helvetica"/>
        </w:rPr>
      </w:pPr>
      <w:r>
        <w:rPr>
          <w:rFonts w:ascii="Helvetica" w:hAnsi="Helvetica" w:cs="Helvetica"/>
        </w:rPr>
        <w:t>Complete</w:t>
      </w:r>
      <w:r w:rsidRPr="00BD591E">
        <w:rPr>
          <w:rFonts w:ascii="Helvetica" w:hAnsi="Helvetica" w:cs="Helvetica"/>
        </w:rPr>
        <w:t xml:space="preserve"> on admission, with any change of condition, quarterly and with medication changes to treat pain</w:t>
      </w:r>
      <w:r w:rsidR="002E6208">
        <w:rPr>
          <w:rFonts w:ascii="Helvetica" w:hAnsi="Helvetica" w:cs="Helvetica"/>
        </w:rPr>
        <w:t>.</w:t>
      </w:r>
    </w:p>
    <w:p w14:paraId="7ADDA4BB" w14:textId="75C02DC0" w:rsidR="00BD591E" w:rsidRPr="00BD591E" w:rsidRDefault="00BD591E" w:rsidP="00BD591E">
      <w:pPr>
        <w:pStyle w:val="ListParagraph"/>
        <w:numPr>
          <w:ilvl w:val="0"/>
          <w:numId w:val="29"/>
        </w:numPr>
        <w:spacing w:after="0"/>
        <w:rPr>
          <w:rFonts w:ascii="Helvetica" w:hAnsi="Helvetica" w:cs="Helvetica"/>
        </w:rPr>
      </w:pPr>
      <w:r w:rsidRPr="00BD591E">
        <w:rPr>
          <w:rFonts w:ascii="Helvetica" w:hAnsi="Helvetica" w:cs="Helvetica"/>
        </w:rPr>
        <w:t>Describe location(s), and intensity of pain using 10</w:t>
      </w:r>
      <w:r w:rsidR="002E6208">
        <w:rPr>
          <w:rFonts w:ascii="Helvetica" w:hAnsi="Helvetica" w:cs="Helvetica"/>
        </w:rPr>
        <w:t>-</w:t>
      </w:r>
      <w:r w:rsidRPr="00BD591E">
        <w:rPr>
          <w:rFonts w:ascii="Helvetica" w:hAnsi="Helvetica" w:cs="Helvetica"/>
        </w:rPr>
        <w:t>point Likert Pain score, word description (e</w:t>
      </w:r>
      <w:r w:rsidR="002E6208">
        <w:rPr>
          <w:rFonts w:ascii="Helvetica" w:hAnsi="Helvetica" w:cs="Helvetica"/>
        </w:rPr>
        <w:t>.</w:t>
      </w:r>
      <w:r w:rsidRPr="00BD591E">
        <w:rPr>
          <w:rFonts w:ascii="Helvetica" w:hAnsi="Helvetica" w:cs="Helvetica"/>
        </w:rPr>
        <w:t>g</w:t>
      </w:r>
      <w:r w:rsidR="002E6208">
        <w:rPr>
          <w:rFonts w:ascii="Helvetica" w:hAnsi="Helvetica" w:cs="Helvetica"/>
        </w:rPr>
        <w:t>.</w:t>
      </w:r>
      <w:r w:rsidRPr="00BD591E">
        <w:rPr>
          <w:rFonts w:ascii="Helvetica" w:hAnsi="Helvetica" w:cs="Helvetica"/>
        </w:rPr>
        <w:t xml:space="preserve"> burning, sharp, or stabbing) and whether radiating with </w:t>
      </w:r>
      <w:proofErr w:type="gramStart"/>
      <w:r w:rsidRPr="00BD591E">
        <w:rPr>
          <w:rFonts w:ascii="Helvetica" w:hAnsi="Helvetica" w:cs="Helvetica"/>
        </w:rPr>
        <w:t>movement</w:t>
      </w:r>
      <w:r w:rsidR="002E6208">
        <w:rPr>
          <w:rFonts w:ascii="Helvetica" w:hAnsi="Helvetica" w:cs="Helvetica"/>
        </w:rPr>
        <w:t>..</w:t>
      </w:r>
      <w:proofErr w:type="gramEnd"/>
    </w:p>
    <w:p w14:paraId="24058250" w14:textId="4316BD23" w:rsidR="00BD591E" w:rsidRPr="00BD591E" w:rsidRDefault="00BD591E" w:rsidP="00BD591E">
      <w:pPr>
        <w:pStyle w:val="ListParagraph"/>
        <w:numPr>
          <w:ilvl w:val="0"/>
          <w:numId w:val="29"/>
        </w:numPr>
        <w:spacing w:after="0"/>
        <w:rPr>
          <w:rFonts w:ascii="Helvetica" w:hAnsi="Helvetica" w:cs="Helvetica"/>
        </w:rPr>
      </w:pPr>
      <w:r w:rsidRPr="00BD591E">
        <w:rPr>
          <w:rFonts w:ascii="Helvetica" w:hAnsi="Helvetica" w:cs="Helvetica"/>
        </w:rPr>
        <w:t>Describe if pain is acute or chronic</w:t>
      </w:r>
      <w:r w:rsidR="002E6208">
        <w:rPr>
          <w:rFonts w:ascii="Helvetica" w:hAnsi="Helvetica" w:cs="Helvetica"/>
        </w:rPr>
        <w:t>.</w:t>
      </w:r>
    </w:p>
    <w:p w14:paraId="0264EB97" w14:textId="68A81C41" w:rsidR="00BD591E" w:rsidRPr="00BD591E" w:rsidRDefault="00BD591E" w:rsidP="00BD591E">
      <w:pPr>
        <w:pStyle w:val="ListParagraph"/>
        <w:numPr>
          <w:ilvl w:val="0"/>
          <w:numId w:val="29"/>
        </w:numPr>
        <w:spacing w:after="0"/>
        <w:rPr>
          <w:rFonts w:ascii="Helvetica" w:hAnsi="Helvetica" w:cs="Helvetica"/>
        </w:rPr>
      </w:pPr>
      <w:r w:rsidRPr="00BD591E">
        <w:rPr>
          <w:rFonts w:ascii="Helvetica" w:hAnsi="Helvetica" w:cs="Helvetica"/>
        </w:rPr>
        <w:t>Describe frequency of pain-Intermittent, constant, daily</w:t>
      </w:r>
      <w:r w:rsidR="002E6208">
        <w:rPr>
          <w:rFonts w:ascii="Helvetica" w:hAnsi="Helvetica" w:cs="Helvetica"/>
        </w:rPr>
        <w:t>.</w:t>
      </w:r>
      <w:r w:rsidRPr="00BD591E">
        <w:rPr>
          <w:rFonts w:ascii="Helvetica" w:hAnsi="Helvetica" w:cs="Helvetica"/>
        </w:rPr>
        <w:t xml:space="preserve"> </w:t>
      </w:r>
    </w:p>
    <w:p w14:paraId="74AEBFFE" w14:textId="6D543A19" w:rsidR="00BD591E" w:rsidRPr="00BD591E" w:rsidRDefault="00BD591E" w:rsidP="00BD591E">
      <w:pPr>
        <w:pStyle w:val="ListParagraph"/>
        <w:numPr>
          <w:ilvl w:val="0"/>
          <w:numId w:val="29"/>
        </w:numPr>
        <w:spacing w:after="0"/>
        <w:rPr>
          <w:rFonts w:ascii="Helvetica" w:hAnsi="Helvetica" w:cs="Helvetica"/>
        </w:rPr>
      </w:pPr>
      <w:r w:rsidRPr="00BD591E">
        <w:rPr>
          <w:rFonts w:ascii="Helvetica" w:hAnsi="Helvetica" w:cs="Helvetica"/>
        </w:rPr>
        <w:t>Describe the effect pain has on ADL participation, sleep pattern, mood (e</w:t>
      </w:r>
      <w:r w:rsidR="002E6208">
        <w:rPr>
          <w:rFonts w:ascii="Helvetica" w:hAnsi="Helvetica" w:cs="Helvetica"/>
        </w:rPr>
        <w:t>.</w:t>
      </w:r>
      <w:r w:rsidRPr="00BD591E">
        <w:rPr>
          <w:rFonts w:ascii="Helvetica" w:hAnsi="Helvetica" w:cs="Helvetica"/>
        </w:rPr>
        <w:t xml:space="preserve">g. </w:t>
      </w:r>
      <w:proofErr w:type="gramStart"/>
      <w:r w:rsidRPr="00BD591E">
        <w:rPr>
          <w:rFonts w:ascii="Helvetica" w:hAnsi="Helvetica" w:cs="Helvetica"/>
        </w:rPr>
        <w:t>Crying ,</w:t>
      </w:r>
      <w:proofErr w:type="gramEnd"/>
      <w:r w:rsidRPr="00BD591E">
        <w:rPr>
          <w:rFonts w:ascii="Helvetica" w:hAnsi="Helvetica" w:cs="Helvetica"/>
        </w:rPr>
        <w:t xml:space="preserve"> anger), loss of appetite</w:t>
      </w:r>
      <w:r w:rsidR="002E6208">
        <w:rPr>
          <w:rFonts w:ascii="Helvetica" w:hAnsi="Helvetica" w:cs="Helvetica"/>
        </w:rPr>
        <w:t>.</w:t>
      </w:r>
    </w:p>
    <w:p w14:paraId="6F085FB2" w14:textId="1450CD0C" w:rsidR="00BD591E" w:rsidRPr="00BD591E" w:rsidRDefault="00BD591E" w:rsidP="00BD591E">
      <w:pPr>
        <w:pStyle w:val="ListParagraph"/>
        <w:numPr>
          <w:ilvl w:val="0"/>
          <w:numId w:val="29"/>
        </w:numPr>
        <w:spacing w:after="0"/>
        <w:rPr>
          <w:rFonts w:ascii="Helvetica" w:hAnsi="Helvetica" w:cs="Helvetica"/>
        </w:rPr>
      </w:pPr>
      <w:r w:rsidRPr="00BD591E">
        <w:rPr>
          <w:rFonts w:ascii="Helvetica" w:hAnsi="Helvetica" w:cs="Helvetica"/>
        </w:rPr>
        <w:t xml:space="preserve">Describe the </w:t>
      </w:r>
      <w:r w:rsidR="005A0DF0">
        <w:rPr>
          <w:rFonts w:ascii="Helvetica" w:hAnsi="Helvetica" w:cs="Helvetica"/>
        </w:rPr>
        <w:t>n</w:t>
      </w:r>
      <w:r w:rsidRPr="00BD591E">
        <w:rPr>
          <w:rFonts w:ascii="Helvetica" w:hAnsi="Helvetica" w:cs="Helvetica"/>
        </w:rPr>
        <w:t>ursing plan of care for pain, non-medical interventions</w:t>
      </w:r>
      <w:r w:rsidR="005A0DF0">
        <w:rPr>
          <w:rFonts w:ascii="Helvetica" w:hAnsi="Helvetica" w:cs="Helvetica"/>
        </w:rPr>
        <w:t>.</w:t>
      </w:r>
    </w:p>
    <w:p w14:paraId="2F4C1A23" w14:textId="6475941D" w:rsidR="00BD591E" w:rsidRPr="00BD591E" w:rsidRDefault="00BD591E" w:rsidP="00BD591E">
      <w:pPr>
        <w:pStyle w:val="ListParagraph"/>
        <w:numPr>
          <w:ilvl w:val="0"/>
          <w:numId w:val="29"/>
        </w:numPr>
        <w:spacing w:after="0"/>
        <w:rPr>
          <w:rFonts w:ascii="Helvetica" w:hAnsi="Helvetica" w:cs="Helvetica"/>
        </w:rPr>
      </w:pPr>
      <w:r w:rsidRPr="00BD591E">
        <w:rPr>
          <w:rFonts w:ascii="Helvetica" w:hAnsi="Helvetica" w:cs="Helvetica"/>
        </w:rPr>
        <w:t>Describe effectiveness of pain medication(s)</w:t>
      </w:r>
      <w:r w:rsidR="005A0DF0">
        <w:rPr>
          <w:rFonts w:ascii="Helvetica" w:hAnsi="Helvetica" w:cs="Helvetica"/>
        </w:rPr>
        <w:t>.</w:t>
      </w:r>
      <w:r w:rsidRPr="00BD591E">
        <w:rPr>
          <w:rFonts w:ascii="Helvetica" w:hAnsi="Helvetica" w:cs="Helvetica"/>
        </w:rPr>
        <w:t xml:space="preserve"> </w:t>
      </w:r>
    </w:p>
    <w:p w14:paraId="52C40967" w14:textId="77777777" w:rsidR="00BD591E" w:rsidRDefault="00BD591E" w:rsidP="00D74675">
      <w:pPr>
        <w:spacing w:after="0" w:line="240" w:lineRule="auto"/>
        <w:contextualSpacing/>
        <w:rPr>
          <w:rFonts w:ascii="Helvetica" w:eastAsiaTheme="minorEastAsia" w:hAnsi="Helvetica" w:cs="Helvetica"/>
          <w:b/>
          <w:bCs/>
          <w:color w:val="000000" w:themeColor="text1"/>
          <w:kern w:val="24"/>
          <w:u w:val="single"/>
        </w:rPr>
      </w:pPr>
    </w:p>
    <w:p w14:paraId="4A7973B3" w14:textId="47E90DD2" w:rsidR="00D74675" w:rsidRPr="00BD591E" w:rsidRDefault="00BD591E" w:rsidP="00D74675">
      <w:pPr>
        <w:spacing w:after="0" w:line="240" w:lineRule="auto"/>
        <w:contextualSpacing/>
        <w:rPr>
          <w:rFonts w:ascii="Helvetica" w:eastAsiaTheme="minorEastAsia" w:hAnsi="Helvetica" w:cs="Helvetica"/>
          <w:b/>
          <w:bCs/>
          <w:color w:val="000000" w:themeColor="text1"/>
          <w:kern w:val="24"/>
          <w:u w:val="single"/>
        </w:rPr>
      </w:pPr>
      <w:r w:rsidRPr="00BD591E">
        <w:rPr>
          <w:rFonts w:ascii="Helvetica" w:eastAsiaTheme="minorEastAsia" w:hAnsi="Helvetica" w:cs="Helvetica"/>
          <w:b/>
          <w:bCs/>
          <w:color w:val="000000" w:themeColor="text1"/>
          <w:kern w:val="24"/>
          <w:u w:val="single"/>
        </w:rPr>
        <w:t>Example Case #1</w:t>
      </w:r>
    </w:p>
    <w:p w14:paraId="3FC2B66A" w14:textId="1097930B" w:rsidR="00BD591E" w:rsidRPr="00BD591E" w:rsidRDefault="00BD591E" w:rsidP="00BD591E">
      <w:pPr>
        <w:spacing w:after="0"/>
        <w:ind w:firstLine="360"/>
        <w:rPr>
          <w:rFonts w:ascii="Helvetica" w:eastAsia="Helvetica" w:hAnsi="Helvetica" w:cs="Helvetica"/>
          <w:b/>
          <w:bCs/>
          <w:i/>
          <w:iCs/>
        </w:rPr>
      </w:pPr>
      <w:r w:rsidRPr="00D35986">
        <w:rPr>
          <w:rFonts w:ascii="Helvetica" w:eastAsia="Helvetica" w:hAnsi="Helvetica" w:cs="Helvetica"/>
          <w:b/>
          <w:bCs/>
          <w:i/>
          <w:iCs/>
        </w:rPr>
        <w:t xml:space="preserve">Examples of </w:t>
      </w:r>
      <w:r>
        <w:rPr>
          <w:rFonts w:ascii="Helvetica" w:eastAsia="Helvetica" w:hAnsi="Helvetica" w:cs="Helvetica"/>
          <w:b/>
          <w:bCs/>
          <w:i/>
          <w:iCs/>
        </w:rPr>
        <w:t xml:space="preserve">Recommended </w:t>
      </w:r>
      <w:r w:rsidRPr="00D35986">
        <w:rPr>
          <w:rFonts w:ascii="Helvetica" w:eastAsia="Helvetica" w:hAnsi="Helvetica" w:cs="Helvetica"/>
          <w:b/>
          <w:bCs/>
          <w:i/>
          <w:iCs/>
        </w:rPr>
        <w:t>Documentation</w:t>
      </w:r>
    </w:p>
    <w:p w14:paraId="23C48D59" w14:textId="244B98F5" w:rsidR="006C539F" w:rsidRDefault="006C539F" w:rsidP="00BD591E">
      <w:pPr>
        <w:spacing w:after="0"/>
        <w:ind w:left="360"/>
        <w:rPr>
          <w:rFonts w:ascii="Helvetica" w:eastAsiaTheme="minorEastAsia" w:hAnsi="Helvetica" w:cs="Helvetica"/>
          <w:color w:val="000000" w:themeColor="text1"/>
          <w:kern w:val="24"/>
        </w:rPr>
      </w:pPr>
      <w:r w:rsidRPr="00D74675">
        <w:rPr>
          <w:rFonts w:ascii="Helvetica" w:eastAsiaTheme="minorEastAsia" w:hAnsi="Helvetica" w:cs="Helvetica"/>
          <w:color w:val="000000" w:themeColor="text1"/>
          <w:kern w:val="24"/>
        </w:rPr>
        <w:t xml:space="preserve">#Resident is orientated to self only. Calls license nurse Mama. Wanders from room to room. Staff re-introduced self. License nurse reminded resident of his room number Resident is orientated to self only. Resident was able to follow simple one step commands. </w:t>
      </w:r>
    </w:p>
    <w:p w14:paraId="73CADC32" w14:textId="77777777" w:rsidR="007919E1" w:rsidRPr="00D74675" w:rsidRDefault="007919E1" w:rsidP="00BD591E">
      <w:pPr>
        <w:spacing w:after="0"/>
        <w:ind w:left="360"/>
        <w:rPr>
          <w:rFonts w:ascii="Helvetica" w:hAnsi="Helvetica" w:cs="Helvetica"/>
        </w:rPr>
      </w:pPr>
    </w:p>
    <w:p w14:paraId="6760C086" w14:textId="4E8C73FA" w:rsidR="00BD591E" w:rsidRPr="00D35986" w:rsidRDefault="00BD591E" w:rsidP="00BD591E">
      <w:pPr>
        <w:spacing w:after="0"/>
        <w:ind w:left="907" w:hanging="547"/>
        <w:rPr>
          <w:rFonts w:ascii="Helvetica" w:eastAsia="Helvetica" w:hAnsi="Helvetica" w:cs="Helvetica"/>
          <w:b/>
          <w:bCs/>
          <w:i/>
          <w:iCs/>
        </w:rPr>
      </w:pPr>
      <w:r w:rsidRPr="00D35986">
        <w:rPr>
          <w:rFonts w:ascii="Helvetica" w:eastAsia="Helvetica" w:hAnsi="Helvetica" w:cs="Helvetica"/>
          <w:b/>
          <w:bCs/>
          <w:i/>
          <w:iCs/>
        </w:rPr>
        <w:t xml:space="preserve">Examples of </w:t>
      </w:r>
      <w:r>
        <w:rPr>
          <w:rFonts w:ascii="Helvetica" w:eastAsia="Helvetica" w:hAnsi="Helvetica" w:cs="Helvetica"/>
          <w:b/>
          <w:bCs/>
          <w:i/>
          <w:iCs/>
        </w:rPr>
        <w:t xml:space="preserve">Non-Recommended </w:t>
      </w:r>
      <w:r w:rsidRPr="00D35986">
        <w:rPr>
          <w:rFonts w:ascii="Helvetica" w:eastAsia="Helvetica" w:hAnsi="Helvetica" w:cs="Helvetica"/>
          <w:b/>
          <w:bCs/>
          <w:i/>
          <w:iCs/>
        </w:rPr>
        <w:t>Documentation</w:t>
      </w:r>
    </w:p>
    <w:p w14:paraId="4183617E" w14:textId="77777777" w:rsidR="00BD591E" w:rsidRPr="00BD591E" w:rsidRDefault="006C539F" w:rsidP="00D74675">
      <w:pPr>
        <w:pStyle w:val="ListParagraph"/>
        <w:numPr>
          <w:ilvl w:val="0"/>
          <w:numId w:val="27"/>
        </w:numPr>
        <w:spacing w:after="0" w:line="240" w:lineRule="auto"/>
        <w:rPr>
          <w:rFonts w:ascii="Helvetica" w:eastAsia="Times New Roman" w:hAnsi="Helvetica" w:cs="Helvetica"/>
        </w:rPr>
      </w:pPr>
      <w:r w:rsidRPr="00BD591E">
        <w:rPr>
          <w:rFonts w:ascii="Helvetica" w:eastAsiaTheme="minorEastAsia" w:hAnsi="Helvetica" w:cs="Helvetica"/>
          <w:color w:val="000000" w:themeColor="text1"/>
          <w:kern w:val="24"/>
        </w:rPr>
        <w:t xml:space="preserve">Confused and oriented him to his room. Resident was able to follow simple one step commands. </w:t>
      </w:r>
    </w:p>
    <w:p w14:paraId="386AEDF4" w14:textId="3AFE1BF5" w:rsidR="006C539F" w:rsidRPr="00BD591E" w:rsidRDefault="006C539F" w:rsidP="00D74675">
      <w:pPr>
        <w:pStyle w:val="ListParagraph"/>
        <w:numPr>
          <w:ilvl w:val="0"/>
          <w:numId w:val="27"/>
        </w:numPr>
        <w:spacing w:after="0" w:line="240" w:lineRule="auto"/>
        <w:rPr>
          <w:rFonts w:ascii="Helvetica" w:eastAsia="Times New Roman" w:hAnsi="Helvetica" w:cs="Helvetica"/>
        </w:rPr>
      </w:pPr>
      <w:r w:rsidRPr="00BD591E">
        <w:rPr>
          <w:rFonts w:ascii="Helvetica" w:eastAsiaTheme="minorEastAsia" w:hAnsi="Helvetica" w:cs="Helvetica"/>
          <w:color w:val="000000" w:themeColor="text1"/>
          <w:kern w:val="24"/>
        </w:rPr>
        <w:t>Confused.</w:t>
      </w:r>
    </w:p>
    <w:p w14:paraId="793782E1" w14:textId="0125C476" w:rsidR="006C539F" w:rsidRDefault="006C539F" w:rsidP="00D74675">
      <w:pPr>
        <w:spacing w:after="0"/>
        <w:rPr>
          <w:rFonts w:ascii="Helvetica" w:eastAsiaTheme="minorEastAsia" w:hAnsi="Helvetica" w:cs="Helvetica"/>
          <w:color w:val="000000" w:themeColor="text1"/>
          <w:kern w:val="24"/>
        </w:rPr>
      </w:pPr>
    </w:p>
    <w:p w14:paraId="0543AF64" w14:textId="77777777" w:rsidR="00BB5DC1" w:rsidRDefault="00BB5DC1">
      <w:pPr>
        <w:rPr>
          <w:rFonts w:ascii="Helvetica" w:eastAsiaTheme="minorEastAsia" w:hAnsi="Helvetica" w:cs="Helvetica"/>
          <w:b/>
          <w:bCs/>
          <w:color w:val="000000" w:themeColor="text1"/>
          <w:kern w:val="24"/>
          <w:u w:val="single"/>
        </w:rPr>
      </w:pPr>
      <w:r>
        <w:rPr>
          <w:rFonts w:ascii="Helvetica" w:eastAsiaTheme="minorEastAsia" w:hAnsi="Helvetica" w:cs="Helvetica"/>
          <w:b/>
          <w:bCs/>
          <w:color w:val="000000" w:themeColor="text1"/>
          <w:kern w:val="24"/>
          <w:u w:val="single"/>
        </w:rPr>
        <w:br w:type="page"/>
      </w:r>
    </w:p>
    <w:p w14:paraId="20EE8809" w14:textId="420CEF43" w:rsidR="00BD591E" w:rsidRPr="00BD591E" w:rsidRDefault="00BD591E" w:rsidP="00BD591E">
      <w:pPr>
        <w:spacing w:after="0" w:line="240" w:lineRule="auto"/>
        <w:contextualSpacing/>
        <w:rPr>
          <w:rFonts w:ascii="Helvetica" w:eastAsiaTheme="minorEastAsia" w:hAnsi="Helvetica" w:cs="Helvetica"/>
          <w:b/>
          <w:bCs/>
          <w:color w:val="000000" w:themeColor="text1"/>
          <w:kern w:val="24"/>
          <w:u w:val="single"/>
        </w:rPr>
      </w:pPr>
      <w:r w:rsidRPr="00BD591E">
        <w:rPr>
          <w:rFonts w:ascii="Helvetica" w:eastAsiaTheme="minorEastAsia" w:hAnsi="Helvetica" w:cs="Helvetica"/>
          <w:b/>
          <w:bCs/>
          <w:color w:val="000000" w:themeColor="text1"/>
          <w:kern w:val="24"/>
          <w:u w:val="single"/>
        </w:rPr>
        <w:lastRenderedPageBreak/>
        <w:t>Example Case #</w:t>
      </w:r>
      <w:r>
        <w:rPr>
          <w:rFonts w:ascii="Helvetica" w:eastAsiaTheme="minorEastAsia" w:hAnsi="Helvetica" w:cs="Helvetica"/>
          <w:b/>
          <w:bCs/>
          <w:color w:val="000000" w:themeColor="text1"/>
          <w:kern w:val="24"/>
          <w:u w:val="single"/>
        </w:rPr>
        <w:t>2</w:t>
      </w:r>
    </w:p>
    <w:p w14:paraId="4F69EA3A" w14:textId="0B0D68C5" w:rsidR="00BD591E" w:rsidRPr="00BD591E" w:rsidRDefault="00BD591E" w:rsidP="00BD591E">
      <w:pPr>
        <w:spacing w:after="0"/>
        <w:ind w:firstLine="360"/>
        <w:rPr>
          <w:rFonts w:ascii="Helvetica" w:eastAsia="Helvetica" w:hAnsi="Helvetica" w:cs="Helvetica"/>
          <w:b/>
          <w:bCs/>
          <w:i/>
          <w:iCs/>
        </w:rPr>
      </w:pPr>
      <w:r w:rsidRPr="00D35986">
        <w:rPr>
          <w:rFonts w:ascii="Helvetica" w:eastAsia="Helvetica" w:hAnsi="Helvetica" w:cs="Helvetica"/>
          <w:b/>
          <w:bCs/>
          <w:i/>
          <w:iCs/>
        </w:rPr>
        <w:t xml:space="preserve">Examples of </w:t>
      </w:r>
      <w:r>
        <w:rPr>
          <w:rFonts w:ascii="Helvetica" w:eastAsia="Helvetica" w:hAnsi="Helvetica" w:cs="Helvetica"/>
          <w:b/>
          <w:bCs/>
          <w:i/>
          <w:iCs/>
        </w:rPr>
        <w:t xml:space="preserve">Recommended </w:t>
      </w:r>
      <w:r w:rsidRPr="00D35986">
        <w:rPr>
          <w:rFonts w:ascii="Helvetica" w:eastAsia="Helvetica" w:hAnsi="Helvetica" w:cs="Helvetica"/>
          <w:b/>
          <w:bCs/>
          <w:i/>
          <w:iCs/>
        </w:rPr>
        <w:t>Documentation</w:t>
      </w:r>
    </w:p>
    <w:p w14:paraId="61A4D863" w14:textId="4DE46E57" w:rsidR="006C539F" w:rsidRPr="00D74675" w:rsidRDefault="006C539F" w:rsidP="00BD591E">
      <w:pPr>
        <w:pStyle w:val="NormalWeb"/>
        <w:spacing w:before="0" w:beforeAutospacing="0" w:after="0" w:afterAutospacing="0"/>
        <w:ind w:left="360"/>
        <w:rPr>
          <w:rFonts w:ascii="Helvetica" w:hAnsi="Helvetica" w:cs="Helvetica"/>
          <w:sz w:val="22"/>
          <w:szCs w:val="22"/>
        </w:rPr>
      </w:pPr>
      <w:r w:rsidRPr="00D74675">
        <w:rPr>
          <w:rFonts w:ascii="Helvetica" w:eastAsiaTheme="minorEastAsia" w:hAnsi="Helvetica" w:cs="Helvetica"/>
          <w:color w:val="000000" w:themeColor="text1"/>
          <w:kern w:val="24"/>
          <w:sz w:val="22"/>
          <w:szCs w:val="22"/>
        </w:rPr>
        <w:t xml:space="preserve">#Vital signs: </w:t>
      </w:r>
    </w:p>
    <w:p w14:paraId="0C0E487A" w14:textId="77777777" w:rsidR="006C539F" w:rsidRPr="00D74675" w:rsidRDefault="006C539F" w:rsidP="00BD591E">
      <w:pPr>
        <w:pStyle w:val="NormalWeb"/>
        <w:spacing w:before="0" w:beforeAutospacing="0" w:after="0" w:afterAutospacing="0"/>
        <w:ind w:left="360"/>
        <w:rPr>
          <w:rFonts w:ascii="Helvetica" w:hAnsi="Helvetica" w:cs="Helvetica"/>
          <w:sz w:val="22"/>
          <w:szCs w:val="22"/>
        </w:rPr>
      </w:pPr>
      <w:r w:rsidRPr="00D74675">
        <w:rPr>
          <w:rFonts w:ascii="Helvetica" w:eastAsiaTheme="minorEastAsia" w:hAnsi="Helvetica" w:cs="Helvetica"/>
          <w:color w:val="000000" w:themeColor="text1"/>
          <w:kern w:val="24"/>
          <w:sz w:val="22"/>
          <w:szCs w:val="22"/>
        </w:rPr>
        <w:t xml:space="preserve">    BP = 120/80 mm Hg, AP = 80 </w:t>
      </w:r>
    </w:p>
    <w:p w14:paraId="1AFF2320" w14:textId="77777777" w:rsidR="006C539F" w:rsidRPr="00D74675" w:rsidRDefault="006C539F" w:rsidP="00BD591E">
      <w:pPr>
        <w:pStyle w:val="NormalWeb"/>
        <w:spacing w:before="0" w:beforeAutospacing="0" w:after="0" w:afterAutospacing="0"/>
        <w:ind w:left="360"/>
        <w:rPr>
          <w:rFonts w:ascii="Helvetica" w:hAnsi="Helvetica" w:cs="Helvetica"/>
          <w:sz w:val="22"/>
          <w:szCs w:val="22"/>
        </w:rPr>
      </w:pPr>
      <w:r w:rsidRPr="00D74675">
        <w:rPr>
          <w:rFonts w:ascii="Helvetica" w:eastAsiaTheme="minorEastAsia" w:hAnsi="Helvetica" w:cs="Helvetica"/>
          <w:color w:val="000000" w:themeColor="text1"/>
          <w:kern w:val="24"/>
          <w:sz w:val="22"/>
          <w:szCs w:val="22"/>
        </w:rPr>
        <w:t xml:space="preserve">    beats/minute, RR = 18   </w:t>
      </w:r>
    </w:p>
    <w:p w14:paraId="48F33BF2" w14:textId="77777777" w:rsidR="006C539F" w:rsidRPr="00D74675" w:rsidRDefault="006C539F" w:rsidP="00BD591E">
      <w:pPr>
        <w:pStyle w:val="NormalWeb"/>
        <w:spacing w:before="0" w:beforeAutospacing="0" w:after="0" w:afterAutospacing="0"/>
        <w:ind w:left="360"/>
        <w:rPr>
          <w:rFonts w:ascii="Helvetica" w:hAnsi="Helvetica" w:cs="Helvetica"/>
          <w:sz w:val="22"/>
          <w:szCs w:val="22"/>
        </w:rPr>
      </w:pPr>
      <w:r w:rsidRPr="00D74675">
        <w:rPr>
          <w:rFonts w:ascii="Helvetica" w:eastAsiaTheme="minorEastAsia" w:hAnsi="Helvetica" w:cs="Helvetica"/>
          <w:color w:val="000000" w:themeColor="text1"/>
          <w:kern w:val="24"/>
          <w:sz w:val="22"/>
          <w:szCs w:val="22"/>
        </w:rPr>
        <w:t xml:space="preserve">    respirations/minute, T = 98 </w:t>
      </w:r>
    </w:p>
    <w:p w14:paraId="364F8B08" w14:textId="77777777" w:rsidR="006C539F" w:rsidRPr="00D74675" w:rsidRDefault="006C539F" w:rsidP="00BD591E">
      <w:pPr>
        <w:pStyle w:val="NormalWeb"/>
        <w:spacing w:before="0" w:beforeAutospacing="0" w:after="0" w:afterAutospacing="0"/>
        <w:ind w:left="360"/>
        <w:rPr>
          <w:rFonts w:ascii="Helvetica" w:hAnsi="Helvetica" w:cs="Helvetica"/>
          <w:sz w:val="22"/>
          <w:szCs w:val="22"/>
        </w:rPr>
      </w:pPr>
      <w:r w:rsidRPr="00D74675">
        <w:rPr>
          <w:rFonts w:ascii="Helvetica" w:eastAsiaTheme="minorEastAsia" w:hAnsi="Helvetica" w:cs="Helvetica"/>
          <w:color w:val="000000" w:themeColor="text1"/>
          <w:kern w:val="24"/>
          <w:sz w:val="22"/>
          <w:szCs w:val="22"/>
        </w:rPr>
        <w:t xml:space="preserve">    degrees Fahrenheit, </w:t>
      </w:r>
    </w:p>
    <w:p w14:paraId="24957CC3" w14:textId="77777777" w:rsidR="006C539F" w:rsidRPr="00D74675" w:rsidRDefault="006C539F" w:rsidP="00BD591E">
      <w:pPr>
        <w:pStyle w:val="NormalWeb"/>
        <w:spacing w:before="0" w:beforeAutospacing="0" w:after="0" w:afterAutospacing="0"/>
        <w:ind w:left="360"/>
        <w:rPr>
          <w:rFonts w:ascii="Helvetica" w:hAnsi="Helvetica" w:cs="Helvetica"/>
          <w:sz w:val="22"/>
          <w:szCs w:val="22"/>
        </w:rPr>
      </w:pPr>
      <w:r w:rsidRPr="00D74675">
        <w:rPr>
          <w:rFonts w:ascii="Helvetica" w:eastAsiaTheme="minorEastAsia" w:hAnsi="Helvetica" w:cs="Helvetica"/>
          <w:color w:val="000000" w:themeColor="text1"/>
          <w:kern w:val="24"/>
          <w:sz w:val="22"/>
          <w:szCs w:val="22"/>
        </w:rPr>
        <w:t xml:space="preserve">    Pain 0/10.</w:t>
      </w:r>
    </w:p>
    <w:p w14:paraId="4D9A796A" w14:textId="77777777" w:rsidR="007919E1" w:rsidRDefault="007919E1" w:rsidP="00BD591E">
      <w:pPr>
        <w:spacing w:after="0"/>
        <w:ind w:left="907" w:hanging="547"/>
        <w:rPr>
          <w:rFonts w:ascii="Helvetica" w:eastAsia="Helvetica" w:hAnsi="Helvetica" w:cs="Helvetica"/>
          <w:b/>
          <w:bCs/>
          <w:i/>
          <w:iCs/>
        </w:rPr>
      </w:pPr>
    </w:p>
    <w:p w14:paraId="04407BFC" w14:textId="486E6160" w:rsidR="00BD591E" w:rsidRPr="00D35986" w:rsidRDefault="00BD591E" w:rsidP="00BD591E">
      <w:pPr>
        <w:spacing w:after="0"/>
        <w:ind w:left="907" w:hanging="547"/>
        <w:rPr>
          <w:rFonts w:ascii="Helvetica" w:eastAsia="Helvetica" w:hAnsi="Helvetica" w:cs="Helvetica"/>
          <w:b/>
          <w:bCs/>
          <w:i/>
          <w:iCs/>
        </w:rPr>
      </w:pPr>
      <w:r w:rsidRPr="00D35986">
        <w:rPr>
          <w:rFonts w:ascii="Helvetica" w:eastAsia="Helvetica" w:hAnsi="Helvetica" w:cs="Helvetica"/>
          <w:b/>
          <w:bCs/>
          <w:i/>
          <w:iCs/>
        </w:rPr>
        <w:t xml:space="preserve">Examples of </w:t>
      </w:r>
      <w:r>
        <w:rPr>
          <w:rFonts w:ascii="Helvetica" w:eastAsia="Helvetica" w:hAnsi="Helvetica" w:cs="Helvetica"/>
          <w:b/>
          <w:bCs/>
          <w:i/>
          <w:iCs/>
        </w:rPr>
        <w:t xml:space="preserve">Non-Recommended </w:t>
      </w:r>
      <w:r w:rsidRPr="00D35986">
        <w:rPr>
          <w:rFonts w:ascii="Helvetica" w:eastAsia="Helvetica" w:hAnsi="Helvetica" w:cs="Helvetica"/>
          <w:b/>
          <w:bCs/>
          <w:i/>
          <w:iCs/>
        </w:rPr>
        <w:t>Documentation</w:t>
      </w:r>
    </w:p>
    <w:p w14:paraId="15E009ED" w14:textId="438C9BC4" w:rsidR="006C539F" w:rsidRPr="00D74675" w:rsidRDefault="006C539F" w:rsidP="00BD591E">
      <w:pPr>
        <w:pStyle w:val="NormalWeb"/>
        <w:spacing w:before="0" w:beforeAutospacing="0" w:after="0" w:afterAutospacing="0"/>
        <w:ind w:firstLine="360"/>
        <w:rPr>
          <w:rFonts w:ascii="Helvetica" w:hAnsi="Helvetica" w:cs="Helvetica"/>
          <w:sz w:val="22"/>
          <w:szCs w:val="22"/>
        </w:rPr>
      </w:pPr>
      <w:r w:rsidRPr="00D74675">
        <w:rPr>
          <w:rFonts w:ascii="Helvetica" w:eastAsiaTheme="minorEastAsia" w:hAnsi="Helvetica" w:cs="Helvetica"/>
          <w:color w:val="000000" w:themeColor="text1"/>
          <w:kern w:val="24"/>
          <w:sz w:val="22"/>
          <w:szCs w:val="22"/>
        </w:rPr>
        <w:t xml:space="preserve">Vital signs stable </w:t>
      </w:r>
    </w:p>
    <w:p w14:paraId="4EE98EB5" w14:textId="2DDBE41D" w:rsidR="006C539F" w:rsidRDefault="006C539F" w:rsidP="00D74675">
      <w:pPr>
        <w:spacing w:after="0"/>
        <w:rPr>
          <w:rFonts w:ascii="Helvetica" w:hAnsi="Helvetica" w:cs="Helvetica"/>
        </w:rPr>
      </w:pPr>
    </w:p>
    <w:p w14:paraId="67CB0B2B" w14:textId="30DDDAA3" w:rsidR="00BD591E" w:rsidRPr="00BD591E" w:rsidRDefault="00BD591E" w:rsidP="00BD591E">
      <w:pPr>
        <w:spacing w:after="0" w:line="240" w:lineRule="auto"/>
        <w:contextualSpacing/>
        <w:rPr>
          <w:rFonts w:ascii="Helvetica" w:eastAsiaTheme="minorEastAsia" w:hAnsi="Helvetica" w:cs="Helvetica"/>
          <w:b/>
          <w:bCs/>
          <w:color w:val="000000" w:themeColor="text1"/>
          <w:kern w:val="24"/>
          <w:u w:val="single"/>
        </w:rPr>
      </w:pPr>
      <w:r w:rsidRPr="00BD591E">
        <w:rPr>
          <w:rFonts w:ascii="Helvetica" w:eastAsiaTheme="minorEastAsia" w:hAnsi="Helvetica" w:cs="Helvetica"/>
          <w:b/>
          <w:bCs/>
          <w:color w:val="000000" w:themeColor="text1"/>
          <w:kern w:val="24"/>
          <w:u w:val="single"/>
        </w:rPr>
        <w:t>Example Case #</w:t>
      </w:r>
      <w:r>
        <w:rPr>
          <w:rFonts w:ascii="Helvetica" w:eastAsiaTheme="minorEastAsia" w:hAnsi="Helvetica" w:cs="Helvetica"/>
          <w:b/>
          <w:bCs/>
          <w:color w:val="000000" w:themeColor="text1"/>
          <w:kern w:val="24"/>
          <w:u w:val="single"/>
        </w:rPr>
        <w:t>3</w:t>
      </w:r>
    </w:p>
    <w:p w14:paraId="684F5E7F" w14:textId="77777777" w:rsidR="00BD591E" w:rsidRPr="00BD591E" w:rsidRDefault="00BD591E" w:rsidP="00BD591E">
      <w:pPr>
        <w:spacing w:after="0"/>
        <w:ind w:firstLine="360"/>
        <w:rPr>
          <w:rFonts w:ascii="Helvetica" w:eastAsia="Helvetica" w:hAnsi="Helvetica" w:cs="Helvetica"/>
          <w:b/>
          <w:bCs/>
          <w:i/>
          <w:iCs/>
        </w:rPr>
      </w:pPr>
      <w:r w:rsidRPr="00D35986">
        <w:rPr>
          <w:rFonts w:ascii="Helvetica" w:eastAsia="Helvetica" w:hAnsi="Helvetica" w:cs="Helvetica"/>
          <w:b/>
          <w:bCs/>
          <w:i/>
          <w:iCs/>
        </w:rPr>
        <w:t xml:space="preserve">Examples of </w:t>
      </w:r>
      <w:r>
        <w:rPr>
          <w:rFonts w:ascii="Helvetica" w:eastAsia="Helvetica" w:hAnsi="Helvetica" w:cs="Helvetica"/>
          <w:b/>
          <w:bCs/>
          <w:i/>
          <w:iCs/>
        </w:rPr>
        <w:t xml:space="preserve">Recommended </w:t>
      </w:r>
      <w:r w:rsidRPr="00D35986">
        <w:rPr>
          <w:rFonts w:ascii="Helvetica" w:eastAsia="Helvetica" w:hAnsi="Helvetica" w:cs="Helvetica"/>
          <w:b/>
          <w:bCs/>
          <w:i/>
          <w:iCs/>
        </w:rPr>
        <w:t>Documentation</w:t>
      </w:r>
    </w:p>
    <w:p w14:paraId="711485C6" w14:textId="38C74B43" w:rsidR="006C539F" w:rsidRPr="00D74675" w:rsidRDefault="006C539F" w:rsidP="00BD591E">
      <w:pPr>
        <w:spacing w:after="0"/>
        <w:ind w:left="360"/>
        <w:rPr>
          <w:rFonts w:ascii="Helvetica" w:hAnsi="Helvetica" w:cs="Helvetica"/>
        </w:rPr>
      </w:pPr>
      <w:r w:rsidRPr="00D74675">
        <w:rPr>
          <w:rFonts w:ascii="Helvetica" w:eastAsiaTheme="minorEastAsia" w:hAnsi="Helvetica" w:cs="Helvetica"/>
          <w:color w:val="000000" w:themeColor="text1"/>
          <w:kern w:val="24"/>
        </w:rPr>
        <w:t xml:space="preserve">#Ambulated from bed to bathroom and back using </w:t>
      </w:r>
      <w:r w:rsidR="00E71D26">
        <w:rPr>
          <w:rFonts w:ascii="Helvetica" w:eastAsiaTheme="minorEastAsia" w:hAnsi="Helvetica" w:cs="Helvetica"/>
          <w:color w:val="000000" w:themeColor="text1"/>
          <w:kern w:val="24"/>
        </w:rPr>
        <w:t>Front Wheel Walker (</w:t>
      </w:r>
      <w:r w:rsidRPr="00D74675">
        <w:rPr>
          <w:rFonts w:ascii="Helvetica" w:eastAsiaTheme="minorEastAsia" w:hAnsi="Helvetica" w:cs="Helvetica"/>
          <w:color w:val="000000" w:themeColor="text1"/>
          <w:kern w:val="24"/>
        </w:rPr>
        <w:t>FWW</w:t>
      </w:r>
      <w:r w:rsidR="00E71D26">
        <w:rPr>
          <w:rFonts w:ascii="Helvetica" w:eastAsiaTheme="minorEastAsia" w:hAnsi="Helvetica" w:cs="Helvetica"/>
          <w:color w:val="000000" w:themeColor="text1"/>
          <w:kern w:val="24"/>
        </w:rPr>
        <w:t>)</w:t>
      </w:r>
      <w:r w:rsidRPr="00D74675">
        <w:rPr>
          <w:rFonts w:ascii="Helvetica" w:eastAsiaTheme="minorEastAsia" w:hAnsi="Helvetica" w:cs="Helvetica"/>
          <w:color w:val="000000" w:themeColor="text1"/>
          <w:kern w:val="24"/>
        </w:rPr>
        <w:t xml:space="preserve"> with limited assistance provided by C.N.A. Limited assistance x 1 person from bed to wheelchair. Able to wheel self with no help from staff.</w:t>
      </w:r>
    </w:p>
    <w:p w14:paraId="23965966" w14:textId="77777777" w:rsidR="007919E1" w:rsidRDefault="007919E1" w:rsidP="00BD591E">
      <w:pPr>
        <w:spacing w:after="0"/>
        <w:ind w:left="907" w:hanging="547"/>
        <w:rPr>
          <w:rFonts w:ascii="Helvetica" w:eastAsia="Helvetica" w:hAnsi="Helvetica" w:cs="Helvetica"/>
          <w:b/>
          <w:bCs/>
          <w:i/>
          <w:iCs/>
        </w:rPr>
      </w:pPr>
    </w:p>
    <w:p w14:paraId="594924E3" w14:textId="1C487AA9" w:rsidR="00BD591E" w:rsidRPr="00D35986" w:rsidRDefault="00BD591E" w:rsidP="00BD591E">
      <w:pPr>
        <w:spacing w:after="0"/>
        <w:ind w:left="907" w:hanging="547"/>
        <w:rPr>
          <w:rFonts w:ascii="Helvetica" w:eastAsia="Helvetica" w:hAnsi="Helvetica" w:cs="Helvetica"/>
          <w:b/>
          <w:bCs/>
          <w:i/>
          <w:iCs/>
        </w:rPr>
      </w:pPr>
      <w:r w:rsidRPr="00D35986">
        <w:rPr>
          <w:rFonts w:ascii="Helvetica" w:eastAsia="Helvetica" w:hAnsi="Helvetica" w:cs="Helvetica"/>
          <w:b/>
          <w:bCs/>
          <w:i/>
          <w:iCs/>
        </w:rPr>
        <w:t xml:space="preserve">Examples of </w:t>
      </w:r>
      <w:r>
        <w:rPr>
          <w:rFonts w:ascii="Helvetica" w:eastAsia="Helvetica" w:hAnsi="Helvetica" w:cs="Helvetica"/>
          <w:b/>
          <w:bCs/>
          <w:i/>
          <w:iCs/>
        </w:rPr>
        <w:t xml:space="preserve">Non-Recommended </w:t>
      </w:r>
      <w:r w:rsidRPr="00D35986">
        <w:rPr>
          <w:rFonts w:ascii="Helvetica" w:eastAsia="Helvetica" w:hAnsi="Helvetica" w:cs="Helvetica"/>
          <w:b/>
          <w:bCs/>
          <w:i/>
          <w:iCs/>
        </w:rPr>
        <w:t>Documentation</w:t>
      </w:r>
    </w:p>
    <w:p w14:paraId="26E60503" w14:textId="77777777" w:rsidR="00BD591E" w:rsidRPr="00BD591E" w:rsidRDefault="006C539F" w:rsidP="00BD591E">
      <w:pPr>
        <w:pStyle w:val="ListParagraph"/>
        <w:numPr>
          <w:ilvl w:val="0"/>
          <w:numId w:val="28"/>
        </w:numPr>
        <w:spacing w:after="0"/>
        <w:rPr>
          <w:rFonts w:ascii="Helvetica" w:hAnsi="Helvetica" w:cs="Helvetica"/>
        </w:rPr>
      </w:pPr>
      <w:r w:rsidRPr="00BD591E">
        <w:rPr>
          <w:rFonts w:ascii="Helvetica" w:eastAsiaTheme="minorEastAsia" w:hAnsi="Helvetica" w:cs="Helvetica"/>
          <w:color w:val="000000" w:themeColor="text1"/>
          <w:kern w:val="24"/>
        </w:rPr>
        <w:t>Ambulation ad lib. Up in wheelchair.</w:t>
      </w:r>
    </w:p>
    <w:p w14:paraId="795C539D" w14:textId="4D328A07" w:rsidR="006C539F" w:rsidRPr="00BD591E" w:rsidRDefault="006C539F" w:rsidP="00BD591E">
      <w:pPr>
        <w:pStyle w:val="ListParagraph"/>
        <w:numPr>
          <w:ilvl w:val="0"/>
          <w:numId w:val="28"/>
        </w:numPr>
        <w:spacing w:after="0"/>
        <w:rPr>
          <w:rFonts w:ascii="Helvetica" w:hAnsi="Helvetica" w:cs="Helvetica"/>
        </w:rPr>
      </w:pPr>
      <w:r w:rsidRPr="00BD591E">
        <w:rPr>
          <w:rFonts w:ascii="Helvetica" w:eastAsiaTheme="minorEastAsia" w:hAnsi="Helvetica" w:cs="Helvetica"/>
          <w:color w:val="000000" w:themeColor="text1"/>
          <w:kern w:val="24"/>
        </w:rPr>
        <w:t xml:space="preserve">PT 5x/week and see rehab notes or PT 5x /week x 4 weeks for therapy ex, ambulation, etc. </w:t>
      </w:r>
    </w:p>
    <w:p w14:paraId="66009EE0" w14:textId="77777777" w:rsidR="006C539F" w:rsidRPr="00D74675" w:rsidRDefault="006C539F" w:rsidP="00D74675">
      <w:pPr>
        <w:spacing w:after="0"/>
        <w:rPr>
          <w:rFonts w:ascii="Helvetica" w:hAnsi="Helvetica" w:cs="Helvetica"/>
        </w:rPr>
      </w:pPr>
    </w:p>
    <w:p w14:paraId="1C453A8E" w14:textId="77777777" w:rsidR="00D35986" w:rsidRDefault="00D35986" w:rsidP="00932890">
      <w:pPr>
        <w:rPr>
          <w:rFonts w:ascii="Helvetica" w:eastAsia="Helvetica" w:hAnsi="Helvetica" w:cs="Helvetica"/>
          <w:b/>
          <w:bCs/>
          <w:color w:val="000000" w:themeColor="text1"/>
          <w:sz w:val="24"/>
          <w:szCs w:val="24"/>
        </w:rPr>
      </w:pPr>
    </w:p>
    <w:p w14:paraId="30F310BC" w14:textId="487DC6ED" w:rsidR="00932890" w:rsidRPr="00D35986" w:rsidRDefault="001D5FFB" w:rsidP="00DC15E1">
      <w:pPr>
        <w:pStyle w:val="Heading2"/>
        <w:rPr>
          <w:rFonts w:eastAsia="Helvetica"/>
        </w:rPr>
      </w:pPr>
      <w:r w:rsidRPr="00D35986">
        <w:rPr>
          <w:rFonts w:eastAsia="Helvetica"/>
        </w:rPr>
        <w:t>INFECTIONS</w:t>
      </w:r>
    </w:p>
    <w:tbl>
      <w:tblPr>
        <w:tblStyle w:val="TableGrid"/>
        <w:tblW w:w="0" w:type="auto"/>
        <w:tblInd w:w="360" w:type="dxa"/>
        <w:tblBorders>
          <w:insideH w:val="none" w:sz="0" w:space="0" w:color="auto"/>
        </w:tblBorders>
        <w:tblLook w:val="04A0" w:firstRow="1" w:lastRow="0" w:firstColumn="1" w:lastColumn="0" w:noHBand="0" w:noVBand="1"/>
      </w:tblPr>
      <w:tblGrid>
        <w:gridCol w:w="9034"/>
      </w:tblGrid>
      <w:tr w:rsidR="005141DF" w:rsidRPr="002D5866" w14:paraId="6CE1A361" w14:textId="77777777" w:rsidTr="007919E1">
        <w:trPr>
          <w:trHeight w:val="70"/>
        </w:trPr>
        <w:tc>
          <w:tcPr>
            <w:tcW w:w="9034" w:type="dxa"/>
            <w:tcBorders>
              <w:bottom w:val="nil"/>
            </w:tcBorders>
            <w:shd w:val="clear" w:color="auto" w:fill="D9E2F3" w:themeFill="accent1" w:themeFillTint="33"/>
          </w:tcPr>
          <w:p w14:paraId="52F3914D" w14:textId="131FFCF6" w:rsidR="00B25C18" w:rsidRPr="007919E1" w:rsidRDefault="00B25C18" w:rsidP="00B25C18">
            <w:pPr>
              <w:rPr>
                <w:rFonts w:ascii="Helvetica" w:eastAsia="Helvetica" w:hAnsi="Helvetica" w:cs="Helvetica"/>
                <w:b/>
                <w:bCs/>
                <w:color w:val="000000" w:themeColor="text1"/>
                <w:sz w:val="20"/>
                <w:szCs w:val="20"/>
              </w:rPr>
            </w:pPr>
            <w:r w:rsidRPr="007919E1">
              <w:rPr>
                <w:rFonts w:ascii="Helvetica" w:eastAsia="Helvetica" w:hAnsi="Helvetica" w:cs="Helvetica"/>
                <w:b/>
                <w:bCs/>
                <w:color w:val="000000" w:themeColor="text1"/>
                <w:sz w:val="20"/>
                <w:szCs w:val="20"/>
              </w:rPr>
              <w:t>MDS Items Impacting Reimbursement</w:t>
            </w:r>
          </w:p>
          <w:p w14:paraId="4BF40E9E" w14:textId="184B518B" w:rsidR="00B25C18" w:rsidRPr="007919E1" w:rsidRDefault="00B25C18" w:rsidP="00B25C18">
            <w:pPr>
              <w:rPr>
                <w:rFonts w:ascii="Helvetica" w:eastAsia="Helvetica" w:hAnsi="Helvetica" w:cs="Helvetica"/>
                <w:color w:val="000000" w:themeColor="text1"/>
                <w:sz w:val="20"/>
                <w:szCs w:val="20"/>
              </w:rPr>
            </w:pPr>
          </w:p>
        </w:tc>
      </w:tr>
      <w:tr w:rsidR="005141DF" w14:paraId="381FF5CE" w14:textId="77777777" w:rsidTr="00B25C18">
        <w:trPr>
          <w:trHeight w:val="67"/>
        </w:trPr>
        <w:tc>
          <w:tcPr>
            <w:tcW w:w="9034" w:type="dxa"/>
            <w:tcBorders>
              <w:top w:val="nil"/>
              <w:bottom w:val="single" w:sz="4" w:space="0" w:color="auto"/>
            </w:tcBorders>
            <w:shd w:val="clear" w:color="auto" w:fill="D9E2F3" w:themeFill="accent1" w:themeFillTint="33"/>
          </w:tcPr>
          <w:p w14:paraId="1C83FBA5" w14:textId="77777777" w:rsidR="007919E1" w:rsidRPr="007919E1" w:rsidRDefault="007919E1" w:rsidP="007919E1">
            <w:pPr>
              <w:rPr>
                <w:rFonts w:ascii="Helvetica" w:eastAsia="Helvetica" w:hAnsi="Helvetica" w:cs="Helvetica"/>
                <w:sz w:val="20"/>
                <w:szCs w:val="20"/>
              </w:rPr>
            </w:pPr>
            <w:r w:rsidRPr="007919E1">
              <w:rPr>
                <w:rFonts w:ascii="Helvetica" w:eastAsia="Helvetica" w:hAnsi="Helvetica" w:cs="Helvetica"/>
                <w:sz w:val="20"/>
                <w:szCs w:val="20"/>
              </w:rPr>
              <w:t>I1300 (Ulcerative Colitis, Crohn's Disease, or Inflammatory Bowel Disease)</w:t>
            </w:r>
          </w:p>
          <w:p w14:paraId="0E599A9F" w14:textId="77777777" w:rsidR="007919E1" w:rsidRPr="007919E1" w:rsidRDefault="007919E1" w:rsidP="007919E1">
            <w:pPr>
              <w:rPr>
                <w:rFonts w:ascii="Helvetica" w:eastAsia="Helvetica" w:hAnsi="Helvetica" w:cs="Helvetica"/>
                <w:sz w:val="20"/>
                <w:szCs w:val="20"/>
              </w:rPr>
            </w:pPr>
            <w:r w:rsidRPr="007919E1">
              <w:rPr>
                <w:rFonts w:ascii="Helvetica" w:eastAsia="Helvetica" w:hAnsi="Helvetica" w:cs="Helvetica"/>
                <w:sz w:val="20"/>
                <w:szCs w:val="20"/>
              </w:rPr>
              <w:t>I1700 (Multidrug-Resistant Organism (MDRO))</w:t>
            </w:r>
          </w:p>
          <w:p w14:paraId="1E8D89A6" w14:textId="77777777" w:rsidR="007919E1" w:rsidRPr="007919E1" w:rsidRDefault="007919E1" w:rsidP="007919E1">
            <w:pPr>
              <w:rPr>
                <w:rFonts w:ascii="Helvetica" w:eastAsia="Helvetica" w:hAnsi="Helvetica" w:cs="Helvetica"/>
                <w:sz w:val="20"/>
                <w:szCs w:val="20"/>
              </w:rPr>
            </w:pPr>
            <w:r w:rsidRPr="007919E1">
              <w:rPr>
                <w:rFonts w:ascii="Helvetica" w:eastAsia="Helvetica" w:hAnsi="Helvetica" w:cs="Helvetica"/>
                <w:sz w:val="20"/>
                <w:szCs w:val="20"/>
              </w:rPr>
              <w:t>I2000 (Pneumonia)</w:t>
            </w:r>
          </w:p>
          <w:p w14:paraId="36E66E83" w14:textId="77777777" w:rsidR="007919E1" w:rsidRPr="007919E1" w:rsidRDefault="007919E1" w:rsidP="007919E1">
            <w:pPr>
              <w:rPr>
                <w:rFonts w:ascii="Helvetica" w:eastAsia="Helvetica" w:hAnsi="Helvetica" w:cs="Helvetica"/>
                <w:sz w:val="20"/>
                <w:szCs w:val="20"/>
              </w:rPr>
            </w:pPr>
            <w:r w:rsidRPr="007919E1">
              <w:rPr>
                <w:rFonts w:ascii="Helvetica" w:eastAsia="Helvetica" w:hAnsi="Helvetica" w:cs="Helvetica"/>
                <w:sz w:val="20"/>
                <w:szCs w:val="20"/>
              </w:rPr>
              <w:t>I2100 (Septicemia)</w:t>
            </w:r>
          </w:p>
          <w:p w14:paraId="412A5CD3" w14:textId="77777777" w:rsidR="007919E1" w:rsidRPr="007919E1" w:rsidRDefault="007919E1" w:rsidP="007919E1">
            <w:pPr>
              <w:rPr>
                <w:rFonts w:ascii="Helvetica" w:eastAsia="Helvetica" w:hAnsi="Helvetica" w:cs="Helvetica"/>
                <w:sz w:val="20"/>
                <w:szCs w:val="20"/>
              </w:rPr>
            </w:pPr>
            <w:r w:rsidRPr="007919E1">
              <w:rPr>
                <w:rFonts w:ascii="Helvetica" w:eastAsia="Helvetica" w:hAnsi="Helvetica" w:cs="Helvetica"/>
                <w:sz w:val="20"/>
                <w:szCs w:val="20"/>
              </w:rPr>
              <w:t>I2500 (Wound infection)</w:t>
            </w:r>
          </w:p>
          <w:p w14:paraId="2745B43B" w14:textId="1137DE33" w:rsidR="005141DF" w:rsidRDefault="007919E1" w:rsidP="007919E1">
            <w:pPr>
              <w:rPr>
                <w:rFonts w:ascii="Helvetica" w:eastAsia="Helvetica" w:hAnsi="Helvetica" w:cs="Helvetica"/>
                <w:b/>
                <w:bCs/>
                <w:color w:val="000000" w:themeColor="text1"/>
                <w:sz w:val="28"/>
                <w:szCs w:val="28"/>
              </w:rPr>
            </w:pPr>
            <w:r w:rsidRPr="007919E1">
              <w:rPr>
                <w:rFonts w:ascii="Helvetica" w:eastAsia="Helvetica" w:hAnsi="Helvetica" w:cs="Helvetica"/>
                <w:color w:val="000000" w:themeColor="text1"/>
                <w:sz w:val="20"/>
                <w:szCs w:val="20"/>
              </w:rPr>
              <w:t>J1550A (Fever)</w:t>
            </w:r>
          </w:p>
        </w:tc>
      </w:tr>
    </w:tbl>
    <w:p w14:paraId="796990FE" w14:textId="7F51F8EB" w:rsidR="007919E1" w:rsidRPr="007919E1" w:rsidRDefault="007919E1" w:rsidP="007919E1">
      <w:pPr>
        <w:spacing w:before="240" w:after="0"/>
        <w:ind w:firstLine="360"/>
        <w:rPr>
          <w:rFonts w:ascii="Helvetica" w:eastAsia="Helvetica" w:hAnsi="Helvetica" w:cs="Helvetica"/>
          <w:color w:val="000000" w:themeColor="text1"/>
        </w:rPr>
      </w:pPr>
      <w:r w:rsidRPr="00BD591E">
        <w:rPr>
          <w:rFonts w:ascii="Helvetica" w:hAnsi="Helvetica" w:cs="Helvetica"/>
          <w:b/>
          <w:bCs/>
          <w:i/>
          <w:iCs/>
        </w:rPr>
        <w:t>Tips</w:t>
      </w:r>
    </w:p>
    <w:p w14:paraId="77D5BB15" w14:textId="07FAE386" w:rsidR="00932890" w:rsidRPr="00D56289" w:rsidRDefault="00932890" w:rsidP="007919E1">
      <w:pPr>
        <w:pStyle w:val="ListParagraph"/>
        <w:numPr>
          <w:ilvl w:val="0"/>
          <w:numId w:val="18"/>
        </w:numPr>
        <w:spacing w:after="0"/>
        <w:rPr>
          <w:rFonts w:ascii="Helvetica" w:eastAsia="Helvetica" w:hAnsi="Helvetica" w:cs="Helvetica"/>
          <w:color w:val="000000" w:themeColor="text1"/>
        </w:rPr>
      </w:pPr>
      <w:r w:rsidRPr="00D56289">
        <w:rPr>
          <w:rFonts w:ascii="Helvetica" w:eastAsia="Helvetica" w:hAnsi="Helvetica" w:cs="Helvetica"/>
          <w:color w:val="000000" w:themeColor="text1"/>
        </w:rPr>
        <w:t>Describe s/s of infection</w:t>
      </w:r>
      <w:r w:rsidR="00B27A45">
        <w:rPr>
          <w:rFonts w:ascii="Helvetica" w:eastAsia="Helvetica" w:hAnsi="Helvetica" w:cs="Helvetica"/>
          <w:color w:val="000000" w:themeColor="text1"/>
        </w:rPr>
        <w:t>.</w:t>
      </w:r>
    </w:p>
    <w:p w14:paraId="5D771D12" w14:textId="0BFCA1DB" w:rsidR="00932890" w:rsidRPr="00D56289" w:rsidRDefault="00932890" w:rsidP="001D5FFB">
      <w:pPr>
        <w:pStyle w:val="ListParagraph"/>
        <w:numPr>
          <w:ilvl w:val="0"/>
          <w:numId w:val="18"/>
        </w:numPr>
        <w:rPr>
          <w:rFonts w:ascii="Helvetica" w:eastAsia="Helvetica" w:hAnsi="Helvetica" w:cs="Helvetica"/>
          <w:color w:val="000000" w:themeColor="text1"/>
        </w:rPr>
      </w:pPr>
      <w:r w:rsidRPr="00D56289">
        <w:rPr>
          <w:rFonts w:ascii="Helvetica" w:eastAsia="Helvetica" w:hAnsi="Helvetica" w:cs="Helvetica"/>
          <w:color w:val="000000" w:themeColor="text1"/>
        </w:rPr>
        <w:t xml:space="preserve">Complete </w:t>
      </w:r>
      <w:proofErr w:type="spellStart"/>
      <w:r w:rsidRPr="00D56289">
        <w:rPr>
          <w:rFonts w:ascii="Helvetica" w:eastAsia="Helvetica" w:hAnsi="Helvetica" w:cs="Helvetica"/>
          <w:color w:val="000000" w:themeColor="text1"/>
        </w:rPr>
        <w:t>McGeer’s</w:t>
      </w:r>
      <w:proofErr w:type="spellEnd"/>
      <w:r w:rsidRPr="00D56289">
        <w:rPr>
          <w:rFonts w:ascii="Helvetica" w:eastAsia="Helvetica" w:hAnsi="Helvetica" w:cs="Helvetica"/>
          <w:color w:val="000000" w:themeColor="text1"/>
        </w:rPr>
        <w:t xml:space="preserve"> form to determine if it is a true infection or not</w:t>
      </w:r>
      <w:r w:rsidR="00B27A45">
        <w:rPr>
          <w:rFonts w:ascii="Helvetica" w:eastAsia="Helvetica" w:hAnsi="Helvetica" w:cs="Helvetica"/>
          <w:color w:val="000000" w:themeColor="text1"/>
        </w:rPr>
        <w:t>.</w:t>
      </w:r>
    </w:p>
    <w:p w14:paraId="3DA332E6" w14:textId="77777777" w:rsidR="00932890" w:rsidRPr="00D56289" w:rsidRDefault="00932890" w:rsidP="001D5FFB">
      <w:pPr>
        <w:pStyle w:val="ListParagraph"/>
        <w:numPr>
          <w:ilvl w:val="0"/>
          <w:numId w:val="18"/>
        </w:numPr>
        <w:rPr>
          <w:rFonts w:ascii="Helvetica" w:eastAsia="Helvetica" w:hAnsi="Helvetica" w:cs="Helvetica"/>
          <w:color w:val="000000" w:themeColor="text1"/>
        </w:rPr>
      </w:pPr>
      <w:r w:rsidRPr="00D56289">
        <w:rPr>
          <w:rFonts w:ascii="Helvetica" w:eastAsia="Helvetica" w:hAnsi="Helvetica" w:cs="Helvetica"/>
          <w:color w:val="000000" w:themeColor="text1"/>
        </w:rPr>
        <w:t xml:space="preserve">Describe any adverse reactions to use of the antibiotic. </w:t>
      </w:r>
    </w:p>
    <w:p w14:paraId="38E488F5" w14:textId="0337C6E6" w:rsidR="00932890" w:rsidRPr="00D56289" w:rsidRDefault="00932890" w:rsidP="001D5FFB">
      <w:pPr>
        <w:pStyle w:val="ListParagraph"/>
        <w:numPr>
          <w:ilvl w:val="0"/>
          <w:numId w:val="18"/>
        </w:numPr>
        <w:rPr>
          <w:rFonts w:ascii="Helvetica" w:eastAsia="Helvetica" w:hAnsi="Helvetica" w:cs="Helvetica"/>
          <w:color w:val="000000" w:themeColor="text1"/>
        </w:rPr>
      </w:pPr>
      <w:r w:rsidRPr="00D56289">
        <w:rPr>
          <w:rFonts w:ascii="Helvetica" w:eastAsia="Helvetica" w:hAnsi="Helvetica" w:cs="Helvetica"/>
          <w:color w:val="000000" w:themeColor="text1"/>
        </w:rPr>
        <w:t>Describe IV site for s/s of infiltration</w:t>
      </w:r>
      <w:r w:rsidR="00B27A45">
        <w:rPr>
          <w:rFonts w:ascii="Helvetica" w:eastAsia="Helvetica" w:hAnsi="Helvetica" w:cs="Helvetica"/>
          <w:color w:val="000000" w:themeColor="text1"/>
        </w:rPr>
        <w:t xml:space="preserve"> and</w:t>
      </w:r>
      <w:r w:rsidRPr="00D56289">
        <w:rPr>
          <w:rFonts w:ascii="Helvetica" w:eastAsia="Helvetica" w:hAnsi="Helvetica" w:cs="Helvetica"/>
          <w:color w:val="000000" w:themeColor="text1"/>
        </w:rPr>
        <w:t xml:space="preserve"> infection.  </w:t>
      </w:r>
    </w:p>
    <w:p w14:paraId="3266EBF5" w14:textId="77777777" w:rsidR="00932890" w:rsidRPr="00D56289" w:rsidRDefault="00932890" w:rsidP="001D5FFB">
      <w:pPr>
        <w:pStyle w:val="ListParagraph"/>
        <w:numPr>
          <w:ilvl w:val="0"/>
          <w:numId w:val="18"/>
        </w:numPr>
        <w:rPr>
          <w:rFonts w:ascii="Helvetica" w:eastAsia="Helvetica" w:hAnsi="Helvetica" w:cs="Helvetica"/>
          <w:color w:val="000000" w:themeColor="text1"/>
        </w:rPr>
      </w:pPr>
      <w:r w:rsidRPr="00D56289">
        <w:rPr>
          <w:rFonts w:ascii="Helvetica" w:eastAsia="Helvetica" w:hAnsi="Helvetica" w:cs="Helvetica"/>
          <w:color w:val="000000" w:themeColor="text1"/>
        </w:rPr>
        <w:t xml:space="preserve">Assess for fluid volume overload if using IV’s. </w:t>
      </w:r>
    </w:p>
    <w:p w14:paraId="3176DE63" w14:textId="77777777" w:rsidR="00932890" w:rsidRPr="00D56289" w:rsidRDefault="00932890" w:rsidP="001D5FFB">
      <w:pPr>
        <w:pStyle w:val="ListParagraph"/>
        <w:numPr>
          <w:ilvl w:val="0"/>
          <w:numId w:val="18"/>
        </w:numPr>
        <w:rPr>
          <w:rFonts w:ascii="Helvetica" w:eastAsia="Helvetica" w:hAnsi="Helvetica" w:cs="Helvetica"/>
          <w:color w:val="000000" w:themeColor="text1"/>
        </w:rPr>
      </w:pPr>
      <w:r w:rsidRPr="00D56289">
        <w:rPr>
          <w:rFonts w:ascii="Helvetica" w:eastAsia="Helvetica" w:hAnsi="Helvetica" w:cs="Helvetica"/>
          <w:color w:val="000000" w:themeColor="text1"/>
        </w:rPr>
        <w:t>Describe nursing interventions and response to treatment.</w:t>
      </w:r>
    </w:p>
    <w:p w14:paraId="114A66F3" w14:textId="3E78DBC6" w:rsidR="00932890" w:rsidRPr="00D56289" w:rsidRDefault="00932890" w:rsidP="001D5FFB">
      <w:pPr>
        <w:pStyle w:val="ListParagraph"/>
        <w:numPr>
          <w:ilvl w:val="0"/>
          <w:numId w:val="18"/>
        </w:numPr>
        <w:rPr>
          <w:rFonts w:ascii="Helvetica" w:eastAsia="Helvetica" w:hAnsi="Helvetica" w:cs="Helvetica"/>
          <w:color w:val="000000" w:themeColor="text1"/>
        </w:rPr>
      </w:pPr>
      <w:r w:rsidRPr="00D56289">
        <w:rPr>
          <w:rFonts w:ascii="Helvetica" w:eastAsia="Helvetica" w:hAnsi="Helvetica" w:cs="Helvetica"/>
          <w:color w:val="000000" w:themeColor="text1"/>
        </w:rPr>
        <w:t xml:space="preserve">Describe any psychosocial effects or changes in ADLs related to isolation. Document use of single room and provision of all treatment in the room if applicable. </w:t>
      </w:r>
    </w:p>
    <w:p w14:paraId="3D941FA2" w14:textId="77777777" w:rsidR="00D35986" w:rsidRPr="001D5FFB" w:rsidRDefault="00D35986" w:rsidP="00D35986">
      <w:pPr>
        <w:pStyle w:val="ListParagraph"/>
        <w:rPr>
          <w:rFonts w:ascii="Helvetica" w:eastAsia="Helvetica" w:hAnsi="Helvetica" w:cs="Helvetica"/>
          <w:color w:val="000000" w:themeColor="text1"/>
          <w:sz w:val="24"/>
          <w:szCs w:val="24"/>
        </w:rPr>
      </w:pPr>
    </w:p>
    <w:p w14:paraId="3AF3515D" w14:textId="77777777" w:rsidR="00BB5DC1" w:rsidRDefault="00BB5DC1">
      <w:pPr>
        <w:rPr>
          <w:rFonts w:ascii="Helvetica" w:eastAsia="Helvetica" w:hAnsi="Helvetica" w:cs="Helvetica"/>
          <w:b/>
          <w:bCs/>
          <w:color w:val="000000" w:themeColor="text1"/>
          <w:sz w:val="24"/>
          <w:szCs w:val="24"/>
          <w:u w:val="single"/>
        </w:rPr>
      </w:pPr>
      <w:r>
        <w:rPr>
          <w:rFonts w:ascii="Helvetica" w:eastAsia="Helvetica" w:hAnsi="Helvetica" w:cs="Helvetica"/>
          <w:b/>
          <w:bCs/>
          <w:color w:val="000000" w:themeColor="text1"/>
          <w:sz w:val="24"/>
          <w:szCs w:val="24"/>
          <w:u w:val="single"/>
        </w:rPr>
        <w:br w:type="page"/>
      </w:r>
    </w:p>
    <w:p w14:paraId="6E5C2D66" w14:textId="10AC3ED6" w:rsidR="00932890" w:rsidRPr="00D35986" w:rsidRDefault="001D5FFB" w:rsidP="00DC15E1">
      <w:pPr>
        <w:pStyle w:val="Heading2"/>
        <w:rPr>
          <w:rFonts w:eastAsia="Helvetica"/>
        </w:rPr>
      </w:pPr>
      <w:r w:rsidRPr="00D35986">
        <w:rPr>
          <w:rFonts w:eastAsia="Helvetica"/>
        </w:rPr>
        <w:lastRenderedPageBreak/>
        <w:t>LAB REPORTING</w:t>
      </w:r>
    </w:p>
    <w:p w14:paraId="070C7D81" w14:textId="6426838A" w:rsidR="00BB5DC1" w:rsidRPr="00BB5DC1" w:rsidRDefault="00BB5DC1" w:rsidP="00BB5DC1">
      <w:pPr>
        <w:spacing w:before="240" w:after="0"/>
        <w:ind w:left="360"/>
        <w:rPr>
          <w:rFonts w:ascii="Helvetica" w:eastAsia="Helvetica" w:hAnsi="Helvetica" w:cs="Helvetica"/>
          <w:b/>
          <w:bCs/>
          <w:i/>
          <w:iCs/>
          <w:color w:val="000000" w:themeColor="text1"/>
        </w:rPr>
      </w:pPr>
      <w:r w:rsidRPr="00BB5DC1">
        <w:rPr>
          <w:rFonts w:ascii="Helvetica" w:eastAsia="Helvetica" w:hAnsi="Helvetica" w:cs="Helvetica"/>
          <w:b/>
          <w:bCs/>
          <w:i/>
          <w:iCs/>
          <w:color w:val="000000" w:themeColor="text1"/>
        </w:rPr>
        <w:t>Include:</w:t>
      </w:r>
    </w:p>
    <w:p w14:paraId="614699F0" w14:textId="4D350BA4" w:rsidR="00932890" w:rsidRPr="001D5FFB" w:rsidRDefault="00932890" w:rsidP="00BB5DC1">
      <w:pPr>
        <w:pStyle w:val="ListParagraph"/>
        <w:numPr>
          <w:ilvl w:val="0"/>
          <w:numId w:val="20"/>
        </w:numPr>
        <w:rPr>
          <w:rFonts w:ascii="Helvetica" w:eastAsia="Helvetica" w:hAnsi="Helvetica" w:cs="Helvetica"/>
          <w:color w:val="000000" w:themeColor="text1"/>
        </w:rPr>
      </w:pPr>
      <w:r w:rsidRPr="001D5FFB">
        <w:rPr>
          <w:rFonts w:ascii="Helvetica" w:eastAsia="Helvetica" w:hAnsi="Helvetica" w:cs="Helvetica"/>
          <w:color w:val="000000" w:themeColor="text1"/>
        </w:rPr>
        <w:t xml:space="preserve">Critical Labs </w:t>
      </w:r>
      <w:r w:rsidR="001D5FFB" w:rsidRPr="001D5FFB">
        <w:rPr>
          <w:rFonts w:ascii="Helvetica" w:eastAsia="Helvetica" w:hAnsi="Helvetica" w:cs="Helvetica"/>
          <w:color w:val="000000" w:themeColor="text1"/>
        </w:rPr>
        <w:t>(</w:t>
      </w:r>
      <w:r w:rsidRPr="001D5FFB">
        <w:rPr>
          <w:rFonts w:ascii="Helvetica" w:eastAsia="Helvetica" w:hAnsi="Helvetica" w:cs="Helvetica"/>
          <w:color w:val="000000" w:themeColor="text1"/>
        </w:rPr>
        <w:t>Notify MD</w:t>
      </w:r>
      <w:r w:rsidR="001D5FFB" w:rsidRPr="001D5FFB">
        <w:rPr>
          <w:rFonts w:ascii="Helvetica" w:eastAsia="Helvetica" w:hAnsi="Helvetica" w:cs="Helvetica"/>
          <w:color w:val="000000" w:themeColor="text1"/>
        </w:rPr>
        <w:t>)</w:t>
      </w:r>
    </w:p>
    <w:p w14:paraId="6C8C7E00" w14:textId="77777777" w:rsidR="00932890" w:rsidRPr="001D5FFB" w:rsidRDefault="00932890" w:rsidP="001D5FFB">
      <w:pPr>
        <w:pStyle w:val="ListParagraph"/>
        <w:numPr>
          <w:ilvl w:val="0"/>
          <w:numId w:val="20"/>
        </w:numPr>
        <w:rPr>
          <w:rFonts w:ascii="Helvetica" w:eastAsia="Helvetica" w:hAnsi="Helvetica" w:cs="Helvetica"/>
          <w:color w:val="000000" w:themeColor="text1"/>
        </w:rPr>
      </w:pPr>
      <w:r w:rsidRPr="001D5FFB">
        <w:rPr>
          <w:rFonts w:ascii="Helvetica" w:eastAsia="Helvetica" w:hAnsi="Helvetica" w:cs="Helvetica"/>
          <w:color w:val="000000" w:themeColor="text1"/>
        </w:rPr>
        <w:t xml:space="preserve">Reporting of Critical Labs            </w:t>
      </w:r>
    </w:p>
    <w:p w14:paraId="357A7195" w14:textId="410CEAD1" w:rsidR="00932890" w:rsidRDefault="00932890" w:rsidP="00932890">
      <w:pPr>
        <w:pStyle w:val="ListParagraph"/>
        <w:numPr>
          <w:ilvl w:val="0"/>
          <w:numId w:val="20"/>
        </w:numPr>
        <w:rPr>
          <w:rFonts w:ascii="Helvetica" w:eastAsia="Helvetica" w:hAnsi="Helvetica" w:cs="Helvetica"/>
          <w:color w:val="000000" w:themeColor="text1"/>
        </w:rPr>
      </w:pPr>
      <w:r w:rsidRPr="001D5FFB">
        <w:rPr>
          <w:rFonts w:ascii="Helvetica" w:eastAsia="Helvetica" w:hAnsi="Helvetica" w:cs="Helvetica"/>
          <w:color w:val="000000" w:themeColor="text1"/>
        </w:rPr>
        <w:t>Lab Monitoring Log</w:t>
      </w:r>
    </w:p>
    <w:p w14:paraId="27993C3A" w14:textId="77777777" w:rsidR="001D5FFB" w:rsidRPr="001D5FFB" w:rsidRDefault="001D5FFB" w:rsidP="001D5FFB">
      <w:pPr>
        <w:pStyle w:val="ListParagraph"/>
        <w:rPr>
          <w:rFonts w:ascii="Helvetica" w:eastAsia="Helvetica" w:hAnsi="Helvetica" w:cs="Helvetica"/>
          <w:color w:val="000000" w:themeColor="text1"/>
        </w:rPr>
      </w:pPr>
    </w:p>
    <w:p w14:paraId="18770130" w14:textId="01FC3283" w:rsidR="007919E1" w:rsidRPr="00D35986" w:rsidRDefault="001D5FFB" w:rsidP="00DC15E1">
      <w:pPr>
        <w:pStyle w:val="Heading2"/>
        <w:rPr>
          <w:rFonts w:eastAsia="Helvetica"/>
        </w:rPr>
      </w:pPr>
      <w:r w:rsidRPr="00D35986">
        <w:rPr>
          <w:rFonts w:eastAsia="Helvetica"/>
        </w:rPr>
        <w:t>NUTRITIONAL STATUS</w:t>
      </w:r>
    </w:p>
    <w:tbl>
      <w:tblPr>
        <w:tblStyle w:val="TableGrid"/>
        <w:tblW w:w="0" w:type="auto"/>
        <w:tblInd w:w="360" w:type="dxa"/>
        <w:tblBorders>
          <w:insideH w:val="none" w:sz="0" w:space="0" w:color="auto"/>
        </w:tblBorders>
        <w:tblLook w:val="04A0" w:firstRow="1" w:lastRow="0" w:firstColumn="1" w:lastColumn="0" w:noHBand="0" w:noVBand="1"/>
      </w:tblPr>
      <w:tblGrid>
        <w:gridCol w:w="2996"/>
        <w:gridCol w:w="5999"/>
      </w:tblGrid>
      <w:tr w:rsidR="00D35986" w:rsidRPr="002D5866" w14:paraId="6A45CAFA" w14:textId="77777777" w:rsidTr="007919E1">
        <w:tc>
          <w:tcPr>
            <w:tcW w:w="8995" w:type="dxa"/>
            <w:gridSpan w:val="2"/>
            <w:tcBorders>
              <w:bottom w:val="nil"/>
            </w:tcBorders>
            <w:shd w:val="clear" w:color="auto" w:fill="D9E2F3" w:themeFill="accent1" w:themeFillTint="33"/>
          </w:tcPr>
          <w:p w14:paraId="32B1CE58" w14:textId="77777777" w:rsidR="00D35986" w:rsidRPr="002D5866" w:rsidRDefault="00D35986" w:rsidP="00BD591E">
            <w:pPr>
              <w:rPr>
                <w:rFonts w:ascii="Helvetica" w:eastAsia="Helvetica" w:hAnsi="Helvetica" w:cs="Helvetica"/>
                <w:b/>
                <w:bCs/>
                <w:color w:val="000000" w:themeColor="text1"/>
                <w:sz w:val="20"/>
                <w:szCs w:val="20"/>
              </w:rPr>
            </w:pPr>
            <w:r w:rsidRPr="002D5866">
              <w:rPr>
                <w:rFonts w:ascii="Helvetica" w:eastAsia="Helvetica" w:hAnsi="Helvetica" w:cs="Helvetica"/>
                <w:b/>
                <w:bCs/>
                <w:color w:val="000000" w:themeColor="text1"/>
                <w:sz w:val="20"/>
                <w:szCs w:val="20"/>
              </w:rPr>
              <w:t>MDS Items Impacting Reimbursement</w:t>
            </w:r>
          </w:p>
        </w:tc>
      </w:tr>
      <w:tr w:rsidR="007919E1" w14:paraId="63CC350C" w14:textId="77777777" w:rsidTr="007919E1">
        <w:tc>
          <w:tcPr>
            <w:tcW w:w="2996" w:type="dxa"/>
            <w:tcBorders>
              <w:top w:val="nil"/>
              <w:bottom w:val="single" w:sz="4" w:space="0" w:color="auto"/>
              <w:right w:val="nil"/>
            </w:tcBorders>
            <w:shd w:val="clear" w:color="auto" w:fill="D9E2F3" w:themeFill="accent1" w:themeFillTint="33"/>
          </w:tcPr>
          <w:p w14:paraId="1516EFEB" w14:textId="116135FF" w:rsidR="007919E1" w:rsidRPr="00D35986" w:rsidRDefault="007919E1" w:rsidP="00D35986">
            <w:pPr>
              <w:rPr>
                <w:rFonts w:ascii="Helvetica" w:eastAsia="Helvetica" w:hAnsi="Helvetica" w:cs="Helvetica"/>
                <w:color w:val="000000" w:themeColor="text1"/>
                <w:sz w:val="20"/>
                <w:szCs w:val="20"/>
              </w:rPr>
            </w:pPr>
            <w:r w:rsidRPr="00D35986">
              <w:rPr>
                <w:rFonts w:ascii="Helvetica" w:eastAsia="Helvetica" w:hAnsi="Helvetica" w:cs="Helvetica"/>
                <w:color w:val="000000" w:themeColor="text1"/>
                <w:sz w:val="20"/>
                <w:szCs w:val="20"/>
              </w:rPr>
              <w:t>K0100 (Swallowing disorder)</w:t>
            </w:r>
          </w:p>
          <w:p w14:paraId="2BFEBDC6" w14:textId="01C811CE" w:rsidR="007919E1" w:rsidRPr="00D35986" w:rsidRDefault="007919E1" w:rsidP="00D35986">
            <w:pPr>
              <w:rPr>
                <w:rFonts w:ascii="Helvetica" w:eastAsia="Helvetica" w:hAnsi="Helvetica" w:cs="Helvetica"/>
                <w:color w:val="000000" w:themeColor="text1"/>
                <w:sz w:val="20"/>
                <w:szCs w:val="20"/>
              </w:rPr>
            </w:pPr>
            <w:r w:rsidRPr="00D35986">
              <w:rPr>
                <w:rFonts w:ascii="Helvetica" w:eastAsia="Helvetica" w:hAnsi="Helvetica" w:cs="Helvetica"/>
                <w:color w:val="000000" w:themeColor="text1"/>
                <w:sz w:val="20"/>
                <w:szCs w:val="20"/>
              </w:rPr>
              <w:t>K0300 (Weight loss)</w:t>
            </w:r>
          </w:p>
          <w:p w14:paraId="3CF39622" w14:textId="06F016AA" w:rsidR="007919E1" w:rsidRDefault="007919E1" w:rsidP="00D35986">
            <w:pPr>
              <w:rPr>
                <w:rFonts w:ascii="Helvetica" w:eastAsia="Helvetica" w:hAnsi="Helvetica" w:cs="Helvetica"/>
                <w:color w:val="000000" w:themeColor="text1"/>
                <w:sz w:val="20"/>
                <w:szCs w:val="20"/>
              </w:rPr>
            </w:pPr>
            <w:r w:rsidRPr="00D35986">
              <w:rPr>
                <w:rFonts w:ascii="Helvetica" w:eastAsia="Helvetica" w:hAnsi="Helvetica" w:cs="Helvetica"/>
                <w:color w:val="000000" w:themeColor="text1"/>
                <w:sz w:val="20"/>
                <w:szCs w:val="20"/>
              </w:rPr>
              <w:t>K0510A (Parenteral/IV feeding)</w:t>
            </w:r>
          </w:p>
          <w:p w14:paraId="40C01EB1" w14:textId="77777777" w:rsidR="007919E1" w:rsidRPr="00D35986" w:rsidRDefault="007919E1" w:rsidP="007919E1">
            <w:pPr>
              <w:rPr>
                <w:rFonts w:ascii="Helvetica" w:eastAsia="Helvetica" w:hAnsi="Helvetica" w:cs="Helvetica"/>
                <w:color w:val="000000" w:themeColor="text1"/>
                <w:sz w:val="20"/>
                <w:szCs w:val="20"/>
              </w:rPr>
            </w:pPr>
            <w:r w:rsidRPr="00D35986">
              <w:rPr>
                <w:rFonts w:ascii="Helvetica" w:eastAsia="Helvetica" w:hAnsi="Helvetica" w:cs="Helvetica"/>
                <w:color w:val="000000" w:themeColor="text1"/>
                <w:sz w:val="20"/>
                <w:szCs w:val="20"/>
              </w:rPr>
              <w:t>K0510B (Feeding tube)</w:t>
            </w:r>
          </w:p>
          <w:p w14:paraId="43A23460" w14:textId="256641A5" w:rsidR="007919E1" w:rsidRDefault="007919E1" w:rsidP="007919E1">
            <w:pPr>
              <w:rPr>
                <w:rFonts w:ascii="Helvetica" w:eastAsia="Helvetica" w:hAnsi="Helvetica" w:cs="Helvetica"/>
                <w:color w:val="000000" w:themeColor="text1"/>
                <w:sz w:val="20"/>
                <w:szCs w:val="20"/>
              </w:rPr>
            </w:pPr>
            <w:r w:rsidRPr="00D35986">
              <w:rPr>
                <w:rFonts w:ascii="Helvetica" w:eastAsia="Helvetica" w:hAnsi="Helvetica" w:cs="Helvetica"/>
                <w:color w:val="000000" w:themeColor="text1"/>
                <w:sz w:val="20"/>
                <w:szCs w:val="20"/>
              </w:rPr>
              <w:t>K0510C (Mechanically altered diet)</w:t>
            </w:r>
          </w:p>
          <w:p w14:paraId="56AC5059" w14:textId="77777777" w:rsidR="007919E1" w:rsidRDefault="007919E1" w:rsidP="00D35986">
            <w:pPr>
              <w:rPr>
                <w:rFonts w:ascii="Helvetica" w:eastAsia="Helvetica" w:hAnsi="Helvetica" w:cs="Helvetica"/>
                <w:color w:val="000000" w:themeColor="text1"/>
                <w:sz w:val="20"/>
                <w:szCs w:val="20"/>
              </w:rPr>
            </w:pPr>
          </w:p>
          <w:p w14:paraId="456BE723" w14:textId="77777777" w:rsidR="007919E1" w:rsidRDefault="007919E1" w:rsidP="00D35986">
            <w:pPr>
              <w:rPr>
                <w:rFonts w:ascii="Helvetica" w:eastAsia="Helvetica" w:hAnsi="Helvetica" w:cs="Helvetica"/>
                <w:color w:val="000000" w:themeColor="text1"/>
                <w:sz w:val="20"/>
                <w:szCs w:val="20"/>
              </w:rPr>
            </w:pPr>
          </w:p>
          <w:p w14:paraId="2482F8FA" w14:textId="69A3A132" w:rsidR="007919E1" w:rsidRPr="00D35986" w:rsidRDefault="007919E1" w:rsidP="00D35986">
            <w:pPr>
              <w:rPr>
                <w:rFonts w:ascii="Helvetica" w:eastAsia="Helvetica" w:hAnsi="Helvetica" w:cs="Helvetica"/>
                <w:color w:val="000000" w:themeColor="text1"/>
                <w:sz w:val="20"/>
                <w:szCs w:val="20"/>
              </w:rPr>
            </w:pPr>
          </w:p>
        </w:tc>
        <w:tc>
          <w:tcPr>
            <w:tcW w:w="5999" w:type="dxa"/>
            <w:tcBorders>
              <w:top w:val="nil"/>
              <w:left w:val="nil"/>
              <w:bottom w:val="single" w:sz="4" w:space="0" w:color="auto"/>
            </w:tcBorders>
            <w:shd w:val="clear" w:color="auto" w:fill="D9E2F3" w:themeFill="accent1" w:themeFillTint="33"/>
          </w:tcPr>
          <w:p w14:paraId="02AEC47E" w14:textId="05E927F9" w:rsidR="007919E1" w:rsidRPr="00D35986" w:rsidRDefault="007919E1" w:rsidP="00D35986">
            <w:pPr>
              <w:rPr>
                <w:rFonts w:ascii="Helvetica" w:eastAsia="Helvetica" w:hAnsi="Helvetica" w:cs="Helvetica"/>
                <w:color w:val="000000" w:themeColor="text1"/>
                <w:sz w:val="20"/>
                <w:szCs w:val="20"/>
              </w:rPr>
            </w:pPr>
            <w:r w:rsidRPr="00D35986">
              <w:rPr>
                <w:rFonts w:ascii="Helvetica" w:eastAsia="Helvetica" w:hAnsi="Helvetica" w:cs="Helvetica"/>
                <w:color w:val="000000" w:themeColor="text1"/>
                <w:sz w:val="20"/>
                <w:szCs w:val="20"/>
              </w:rPr>
              <w:t>K0710A (Proportion of total calories by parenteral or tube feeding)</w:t>
            </w:r>
          </w:p>
          <w:p w14:paraId="7D441247" w14:textId="0C957A81" w:rsidR="007919E1" w:rsidRDefault="007919E1" w:rsidP="00D35986">
            <w:pPr>
              <w:rPr>
                <w:rFonts w:ascii="Helvetica" w:eastAsia="Helvetica" w:hAnsi="Helvetica" w:cs="Helvetica"/>
                <w:color w:val="000000" w:themeColor="text1"/>
                <w:sz w:val="20"/>
                <w:szCs w:val="20"/>
              </w:rPr>
            </w:pPr>
            <w:r w:rsidRPr="00D35986">
              <w:rPr>
                <w:rFonts w:ascii="Helvetica" w:eastAsia="Helvetica" w:hAnsi="Helvetica" w:cs="Helvetica"/>
                <w:color w:val="000000" w:themeColor="text1"/>
                <w:sz w:val="20"/>
                <w:szCs w:val="20"/>
              </w:rPr>
              <w:t>K0710B (Average fluid intake per day by IV or tube feeding)</w:t>
            </w:r>
          </w:p>
          <w:p w14:paraId="5D89649A" w14:textId="77777777" w:rsidR="007919E1" w:rsidRDefault="007919E1" w:rsidP="00D35986">
            <w:pPr>
              <w:rPr>
                <w:rFonts w:ascii="Helvetica" w:eastAsia="Helvetica" w:hAnsi="Helvetica" w:cs="Helvetica"/>
                <w:color w:val="000000" w:themeColor="text1"/>
                <w:sz w:val="20"/>
                <w:szCs w:val="20"/>
              </w:rPr>
            </w:pPr>
          </w:p>
          <w:p w14:paraId="4E228E62" w14:textId="77777777" w:rsidR="007919E1" w:rsidRPr="007919E1" w:rsidRDefault="007919E1" w:rsidP="00D35986">
            <w:pPr>
              <w:rPr>
                <w:rFonts w:ascii="Helvetica" w:eastAsia="Helvetica" w:hAnsi="Helvetica" w:cs="Helvetica"/>
                <w:color w:val="000000" w:themeColor="text1"/>
                <w:sz w:val="20"/>
                <w:szCs w:val="20"/>
              </w:rPr>
            </w:pPr>
            <w:r w:rsidRPr="007919E1">
              <w:rPr>
                <w:rFonts w:ascii="Helvetica" w:eastAsia="Helvetica" w:hAnsi="Helvetica" w:cs="Helvetica"/>
                <w:color w:val="000000" w:themeColor="text1"/>
                <w:sz w:val="20"/>
                <w:szCs w:val="20"/>
              </w:rPr>
              <w:t xml:space="preserve">*Tube feeding classification requirements: </w:t>
            </w:r>
          </w:p>
          <w:p w14:paraId="71D3696F" w14:textId="77777777" w:rsidR="007919E1" w:rsidRPr="007919E1" w:rsidRDefault="007919E1" w:rsidP="00D35986">
            <w:pPr>
              <w:rPr>
                <w:rFonts w:ascii="Helvetica" w:eastAsia="Helvetica" w:hAnsi="Helvetica" w:cs="Helvetica"/>
                <w:color w:val="000000" w:themeColor="text1"/>
                <w:sz w:val="20"/>
                <w:szCs w:val="20"/>
              </w:rPr>
            </w:pPr>
            <w:r w:rsidRPr="007919E1">
              <w:rPr>
                <w:rFonts w:ascii="Helvetica" w:eastAsia="Helvetica" w:hAnsi="Helvetica" w:cs="Helvetica"/>
                <w:color w:val="000000" w:themeColor="text1"/>
                <w:sz w:val="20"/>
                <w:szCs w:val="20"/>
              </w:rPr>
              <w:t xml:space="preserve">(1) K0710A3 is 51% or more of total calories OR </w:t>
            </w:r>
          </w:p>
          <w:p w14:paraId="1F231165" w14:textId="43AA2828" w:rsidR="007919E1" w:rsidRDefault="007919E1" w:rsidP="00D35986">
            <w:pPr>
              <w:rPr>
                <w:rFonts w:ascii="Helvetica" w:eastAsia="Helvetica" w:hAnsi="Helvetica" w:cs="Helvetica"/>
                <w:color w:val="000000" w:themeColor="text1"/>
                <w:sz w:val="20"/>
                <w:szCs w:val="20"/>
              </w:rPr>
            </w:pPr>
            <w:r w:rsidRPr="007919E1">
              <w:rPr>
                <w:rFonts w:ascii="Helvetica" w:eastAsia="Helvetica" w:hAnsi="Helvetica" w:cs="Helvetica"/>
                <w:color w:val="000000" w:themeColor="text1"/>
                <w:sz w:val="20"/>
                <w:szCs w:val="20"/>
              </w:rPr>
              <w:t>(2) K0710A3 is 26% to 50% of total calories and K0710B3 is 501 cc or more per day fluid enteral intake in the last 7 days</w:t>
            </w:r>
          </w:p>
          <w:p w14:paraId="6C85CB11" w14:textId="578EDF8D" w:rsidR="007919E1" w:rsidRDefault="007919E1" w:rsidP="00D35986">
            <w:pPr>
              <w:rPr>
                <w:rFonts w:ascii="Helvetica" w:eastAsia="Helvetica" w:hAnsi="Helvetica" w:cs="Helvetica"/>
                <w:b/>
                <w:bCs/>
                <w:color w:val="000000" w:themeColor="text1"/>
                <w:sz w:val="28"/>
                <w:szCs w:val="28"/>
              </w:rPr>
            </w:pPr>
          </w:p>
        </w:tc>
      </w:tr>
    </w:tbl>
    <w:p w14:paraId="6AF54F8A" w14:textId="14ACB9AA" w:rsidR="007919E1" w:rsidRPr="007919E1" w:rsidRDefault="007919E1" w:rsidP="007919E1">
      <w:pPr>
        <w:spacing w:before="240" w:after="0"/>
        <w:ind w:firstLine="360"/>
        <w:rPr>
          <w:rFonts w:ascii="Helvetica" w:eastAsia="Helvetica" w:hAnsi="Helvetica" w:cs="Helvetica"/>
          <w:color w:val="000000" w:themeColor="text1"/>
        </w:rPr>
      </w:pPr>
      <w:r w:rsidRPr="00BD591E">
        <w:rPr>
          <w:rFonts w:ascii="Helvetica" w:hAnsi="Helvetica" w:cs="Helvetica"/>
          <w:b/>
          <w:bCs/>
          <w:i/>
          <w:iCs/>
        </w:rPr>
        <w:t>Tips</w:t>
      </w:r>
    </w:p>
    <w:p w14:paraId="225083B4" w14:textId="38AE787B" w:rsidR="00932890" w:rsidRPr="00D35986" w:rsidRDefault="00932890" w:rsidP="007919E1">
      <w:pPr>
        <w:pStyle w:val="ListParagraph"/>
        <w:numPr>
          <w:ilvl w:val="0"/>
          <w:numId w:val="22"/>
        </w:numPr>
        <w:rPr>
          <w:rFonts w:ascii="Helvetica" w:eastAsia="Helvetica" w:hAnsi="Helvetica" w:cs="Helvetica"/>
          <w:color w:val="000000" w:themeColor="text1"/>
        </w:rPr>
      </w:pPr>
      <w:r w:rsidRPr="00D35986">
        <w:rPr>
          <w:rFonts w:ascii="Helvetica" w:eastAsia="Helvetica" w:hAnsi="Helvetica" w:cs="Helvetica"/>
          <w:color w:val="000000" w:themeColor="text1"/>
        </w:rPr>
        <w:t>Assess the weight, height, and BMI</w:t>
      </w:r>
      <w:r w:rsidR="00B27A45">
        <w:rPr>
          <w:rFonts w:ascii="Helvetica" w:eastAsia="Helvetica" w:hAnsi="Helvetica" w:cs="Helvetica"/>
          <w:color w:val="000000" w:themeColor="text1"/>
        </w:rPr>
        <w:t>.</w:t>
      </w:r>
    </w:p>
    <w:p w14:paraId="05D94F1C" w14:textId="039C0853" w:rsidR="00932890" w:rsidRPr="00D35986" w:rsidRDefault="007919E1" w:rsidP="001D5FFB">
      <w:pPr>
        <w:pStyle w:val="ListParagraph"/>
        <w:numPr>
          <w:ilvl w:val="0"/>
          <w:numId w:val="22"/>
        </w:numPr>
        <w:rPr>
          <w:rFonts w:ascii="Helvetica" w:eastAsia="Helvetica" w:hAnsi="Helvetica" w:cs="Helvetica"/>
          <w:color w:val="000000" w:themeColor="text1"/>
        </w:rPr>
      </w:pPr>
      <w:r>
        <w:rPr>
          <w:rFonts w:ascii="Helvetica" w:eastAsia="Helvetica" w:hAnsi="Helvetica" w:cs="Helvetica"/>
          <w:color w:val="000000" w:themeColor="text1"/>
        </w:rPr>
        <w:t>Identify d</w:t>
      </w:r>
      <w:r w:rsidR="00932890" w:rsidRPr="00D35986">
        <w:rPr>
          <w:rFonts w:ascii="Helvetica" w:eastAsia="Helvetica" w:hAnsi="Helvetica" w:cs="Helvetica"/>
          <w:color w:val="000000" w:themeColor="text1"/>
        </w:rPr>
        <w:t>iet</w:t>
      </w:r>
      <w:r>
        <w:rPr>
          <w:rFonts w:ascii="Helvetica" w:eastAsia="Helvetica" w:hAnsi="Helvetica" w:cs="Helvetica"/>
          <w:color w:val="000000" w:themeColor="text1"/>
        </w:rPr>
        <w:t xml:space="preserve"> consistency: </w:t>
      </w:r>
      <w:r w:rsidR="00932890" w:rsidRPr="00D35986">
        <w:rPr>
          <w:rFonts w:ascii="Helvetica" w:eastAsia="Helvetica" w:hAnsi="Helvetica" w:cs="Helvetica"/>
          <w:color w:val="000000" w:themeColor="text1"/>
        </w:rPr>
        <w:t>regular or mechanically altered</w:t>
      </w:r>
      <w:r w:rsidR="00B27A45">
        <w:rPr>
          <w:rFonts w:ascii="Helvetica" w:eastAsia="Helvetica" w:hAnsi="Helvetica" w:cs="Helvetica"/>
          <w:color w:val="000000" w:themeColor="text1"/>
        </w:rPr>
        <w:t>.</w:t>
      </w:r>
    </w:p>
    <w:p w14:paraId="7CBC99EB" w14:textId="0DAEB27A" w:rsidR="00932890" w:rsidRPr="00D35986" w:rsidRDefault="007919E1" w:rsidP="001D5FFB">
      <w:pPr>
        <w:pStyle w:val="ListParagraph"/>
        <w:numPr>
          <w:ilvl w:val="0"/>
          <w:numId w:val="22"/>
        </w:numPr>
        <w:rPr>
          <w:rFonts w:ascii="Helvetica" w:eastAsia="Helvetica" w:hAnsi="Helvetica" w:cs="Helvetica"/>
          <w:color w:val="000000" w:themeColor="text1"/>
        </w:rPr>
      </w:pPr>
      <w:r>
        <w:rPr>
          <w:rFonts w:ascii="Helvetica" w:eastAsia="Helvetica" w:hAnsi="Helvetica" w:cs="Helvetica"/>
          <w:color w:val="000000" w:themeColor="text1"/>
        </w:rPr>
        <w:t>Assess dental condition: o</w:t>
      </w:r>
      <w:r w:rsidR="00932890" w:rsidRPr="00D35986">
        <w:rPr>
          <w:rFonts w:ascii="Helvetica" w:eastAsia="Helvetica" w:hAnsi="Helvetica" w:cs="Helvetica"/>
          <w:color w:val="000000" w:themeColor="text1"/>
        </w:rPr>
        <w:t>wn teeth in good repair, broken teeth, dentures</w:t>
      </w:r>
      <w:r w:rsidR="00B27A45">
        <w:rPr>
          <w:rFonts w:ascii="Helvetica" w:eastAsia="Helvetica" w:hAnsi="Helvetica" w:cs="Helvetica"/>
          <w:color w:val="000000" w:themeColor="text1"/>
        </w:rPr>
        <w:t>.</w:t>
      </w:r>
    </w:p>
    <w:p w14:paraId="6A69C7C7" w14:textId="77777777" w:rsidR="00932890" w:rsidRPr="00D35986" w:rsidRDefault="00932890" w:rsidP="001D5FFB">
      <w:pPr>
        <w:pStyle w:val="ListParagraph"/>
        <w:numPr>
          <w:ilvl w:val="0"/>
          <w:numId w:val="22"/>
        </w:numPr>
        <w:rPr>
          <w:rFonts w:ascii="Helvetica" w:eastAsia="Helvetica" w:hAnsi="Helvetica" w:cs="Helvetica"/>
          <w:color w:val="000000" w:themeColor="text1"/>
        </w:rPr>
      </w:pPr>
      <w:r w:rsidRPr="00D35986">
        <w:rPr>
          <w:rFonts w:ascii="Helvetica" w:eastAsia="Helvetica" w:hAnsi="Helvetica" w:cs="Helvetica"/>
          <w:color w:val="000000" w:themeColor="text1"/>
        </w:rPr>
        <w:t xml:space="preserve">Assess resident during meals and in between snacks. </w:t>
      </w:r>
    </w:p>
    <w:p w14:paraId="6E041A28" w14:textId="655886DA" w:rsidR="00932890" w:rsidRDefault="00932890" w:rsidP="00932890">
      <w:pPr>
        <w:pStyle w:val="ListParagraph"/>
        <w:numPr>
          <w:ilvl w:val="0"/>
          <w:numId w:val="22"/>
        </w:numPr>
        <w:rPr>
          <w:rFonts w:ascii="Helvetica" w:eastAsia="Helvetica" w:hAnsi="Helvetica" w:cs="Helvetica"/>
          <w:color w:val="000000" w:themeColor="text1"/>
        </w:rPr>
      </w:pPr>
      <w:r w:rsidRPr="00D35986">
        <w:rPr>
          <w:rFonts w:ascii="Helvetica" w:eastAsia="Helvetica" w:hAnsi="Helvetica" w:cs="Helvetica"/>
          <w:color w:val="000000" w:themeColor="text1"/>
        </w:rPr>
        <w:t>Describe appetite, meal %, and alternative food offered if patient refuses to eat. Observe for any s/s of swallowing problems.</w:t>
      </w:r>
    </w:p>
    <w:p w14:paraId="103A476B" w14:textId="5C0B63D5" w:rsidR="006F2E6A" w:rsidRDefault="006F2E6A" w:rsidP="00932890">
      <w:pPr>
        <w:pStyle w:val="ListParagraph"/>
        <w:numPr>
          <w:ilvl w:val="0"/>
          <w:numId w:val="22"/>
        </w:numPr>
        <w:rPr>
          <w:rFonts w:ascii="Helvetica" w:eastAsia="Helvetica" w:hAnsi="Helvetica" w:cs="Helvetica"/>
          <w:color w:val="000000" w:themeColor="text1"/>
        </w:rPr>
      </w:pPr>
      <w:r>
        <w:rPr>
          <w:rFonts w:ascii="Helvetica" w:eastAsia="Helvetica" w:hAnsi="Helvetica" w:cs="Helvetica"/>
          <w:color w:val="000000" w:themeColor="text1"/>
        </w:rPr>
        <w:t xml:space="preserve">Assess if resident “at risk for malnutrition” related to </w:t>
      </w:r>
      <w:r w:rsidR="00AC1329">
        <w:rPr>
          <w:rFonts w:ascii="Helvetica" w:eastAsia="Helvetica" w:hAnsi="Helvetica" w:cs="Helvetica"/>
          <w:color w:val="000000" w:themeColor="text1"/>
        </w:rPr>
        <w:t xml:space="preserve">any of </w:t>
      </w:r>
      <w:r>
        <w:rPr>
          <w:rFonts w:ascii="Helvetica" w:eastAsia="Helvetica" w:hAnsi="Helvetica" w:cs="Helvetica"/>
          <w:color w:val="000000" w:themeColor="text1"/>
        </w:rPr>
        <w:t>the following:</w:t>
      </w:r>
    </w:p>
    <w:p w14:paraId="573F3B3C" w14:textId="192A55F0" w:rsidR="006F2E6A" w:rsidRDefault="006F2E6A" w:rsidP="006F2E6A">
      <w:pPr>
        <w:pStyle w:val="ListParagraph"/>
        <w:numPr>
          <w:ilvl w:val="1"/>
          <w:numId w:val="22"/>
        </w:numPr>
        <w:rPr>
          <w:rFonts w:ascii="Helvetica" w:eastAsia="Helvetica" w:hAnsi="Helvetica" w:cs="Helvetica"/>
          <w:color w:val="000000" w:themeColor="text1"/>
        </w:rPr>
      </w:pPr>
      <w:r>
        <w:rPr>
          <w:rFonts w:ascii="Helvetica" w:eastAsia="Helvetica" w:hAnsi="Helvetica" w:cs="Helvetica"/>
          <w:color w:val="000000" w:themeColor="text1"/>
        </w:rPr>
        <w:t>Suboptimal PO intake</w:t>
      </w:r>
    </w:p>
    <w:p w14:paraId="082F9BC7" w14:textId="544D8DF7" w:rsidR="006F2E6A" w:rsidRDefault="006F2E6A" w:rsidP="006F2E6A">
      <w:pPr>
        <w:pStyle w:val="ListParagraph"/>
        <w:numPr>
          <w:ilvl w:val="1"/>
          <w:numId w:val="22"/>
        </w:numPr>
        <w:rPr>
          <w:rFonts w:ascii="Helvetica" w:eastAsia="Helvetica" w:hAnsi="Helvetica" w:cs="Helvetica"/>
          <w:color w:val="000000" w:themeColor="text1"/>
        </w:rPr>
      </w:pPr>
      <w:r>
        <w:rPr>
          <w:rFonts w:ascii="Helvetica" w:eastAsia="Helvetica" w:hAnsi="Helvetica" w:cs="Helvetica"/>
          <w:color w:val="000000" w:themeColor="text1"/>
        </w:rPr>
        <w:t>Decreased appetite</w:t>
      </w:r>
    </w:p>
    <w:p w14:paraId="3E4C31B2" w14:textId="438540D4" w:rsidR="006F2E6A" w:rsidRDefault="006F2E6A" w:rsidP="006F2E6A">
      <w:pPr>
        <w:pStyle w:val="ListParagraph"/>
        <w:numPr>
          <w:ilvl w:val="1"/>
          <w:numId w:val="22"/>
        </w:numPr>
        <w:rPr>
          <w:rFonts w:ascii="Helvetica" w:eastAsia="Helvetica" w:hAnsi="Helvetica" w:cs="Helvetica"/>
          <w:color w:val="000000" w:themeColor="text1"/>
        </w:rPr>
      </w:pPr>
      <w:r>
        <w:rPr>
          <w:rFonts w:ascii="Helvetica" w:eastAsia="Helvetica" w:hAnsi="Helvetica" w:cs="Helvetica"/>
          <w:color w:val="000000" w:themeColor="text1"/>
        </w:rPr>
        <w:t>Recent unintentional weight loss</w:t>
      </w:r>
    </w:p>
    <w:p w14:paraId="6A14D869" w14:textId="7448D4E5" w:rsidR="006F2E6A" w:rsidRDefault="006F2E6A" w:rsidP="006F2E6A">
      <w:pPr>
        <w:pStyle w:val="ListParagraph"/>
        <w:numPr>
          <w:ilvl w:val="1"/>
          <w:numId w:val="22"/>
        </w:numPr>
        <w:rPr>
          <w:rFonts w:ascii="Helvetica" w:eastAsia="Helvetica" w:hAnsi="Helvetica" w:cs="Helvetica"/>
          <w:color w:val="000000" w:themeColor="text1"/>
        </w:rPr>
      </w:pPr>
      <w:r>
        <w:rPr>
          <w:rFonts w:ascii="Helvetica" w:eastAsia="Helvetica" w:hAnsi="Helvetica" w:cs="Helvetica"/>
          <w:color w:val="000000" w:themeColor="text1"/>
        </w:rPr>
        <w:t>Receiving tube feeding or parenteral nutrition</w:t>
      </w:r>
    </w:p>
    <w:p w14:paraId="241378BC" w14:textId="1804F1A6" w:rsidR="006F2E6A" w:rsidRDefault="006F2E6A" w:rsidP="006F2E6A">
      <w:pPr>
        <w:pStyle w:val="ListParagraph"/>
        <w:numPr>
          <w:ilvl w:val="1"/>
          <w:numId w:val="22"/>
        </w:numPr>
        <w:rPr>
          <w:rFonts w:ascii="Helvetica" w:eastAsia="Helvetica" w:hAnsi="Helvetica" w:cs="Helvetica"/>
          <w:color w:val="000000" w:themeColor="text1"/>
        </w:rPr>
      </w:pPr>
      <w:r>
        <w:rPr>
          <w:rFonts w:ascii="Helvetica" w:eastAsia="Helvetica" w:hAnsi="Helvetica" w:cs="Helvetica"/>
          <w:color w:val="000000" w:themeColor="text1"/>
        </w:rPr>
        <w:t>Recent loss of ADL function</w:t>
      </w:r>
    </w:p>
    <w:p w14:paraId="10B723B5" w14:textId="60449E99" w:rsidR="006F2E6A" w:rsidRPr="00D35986" w:rsidRDefault="006F2E6A" w:rsidP="006F2E6A">
      <w:pPr>
        <w:pStyle w:val="ListParagraph"/>
        <w:numPr>
          <w:ilvl w:val="1"/>
          <w:numId w:val="22"/>
        </w:numPr>
        <w:rPr>
          <w:rFonts w:ascii="Helvetica" w:eastAsia="Helvetica" w:hAnsi="Helvetica" w:cs="Helvetica"/>
          <w:color w:val="000000" w:themeColor="text1"/>
        </w:rPr>
      </w:pPr>
      <w:r>
        <w:rPr>
          <w:rFonts w:ascii="Helvetica" w:eastAsia="Helvetica" w:hAnsi="Helvetica" w:cs="Helvetica"/>
          <w:color w:val="000000" w:themeColor="text1"/>
        </w:rPr>
        <w:t>End stage disease</w:t>
      </w:r>
    </w:p>
    <w:p w14:paraId="2E6C6F89" w14:textId="0DA42244" w:rsidR="00932890" w:rsidRPr="007919E1" w:rsidRDefault="007919E1" w:rsidP="001C6AED">
      <w:pPr>
        <w:spacing w:after="0"/>
        <w:ind w:firstLine="360"/>
        <w:rPr>
          <w:rFonts w:ascii="Helvetica" w:eastAsia="Helvetica" w:hAnsi="Helvetica" w:cs="Helvetica"/>
          <w:b/>
          <w:bCs/>
          <w:i/>
          <w:iCs/>
          <w:color w:val="000000" w:themeColor="text1"/>
        </w:rPr>
      </w:pPr>
      <w:r w:rsidRPr="007919E1">
        <w:rPr>
          <w:rFonts w:ascii="Helvetica" w:eastAsia="Helvetica" w:hAnsi="Helvetica" w:cs="Helvetica"/>
          <w:b/>
          <w:bCs/>
          <w:i/>
          <w:iCs/>
          <w:color w:val="000000" w:themeColor="text1"/>
        </w:rPr>
        <w:t xml:space="preserve">Documentation Tips for </w:t>
      </w:r>
      <w:r w:rsidR="00932890" w:rsidRPr="007919E1">
        <w:rPr>
          <w:rFonts w:ascii="Helvetica" w:eastAsia="Helvetica" w:hAnsi="Helvetica" w:cs="Helvetica"/>
          <w:b/>
          <w:bCs/>
          <w:i/>
          <w:iCs/>
          <w:color w:val="000000" w:themeColor="text1"/>
        </w:rPr>
        <w:t>Tube feeding</w:t>
      </w:r>
      <w:r w:rsidR="001C6AED" w:rsidRPr="007919E1">
        <w:rPr>
          <w:rFonts w:ascii="Helvetica" w:eastAsia="Helvetica" w:hAnsi="Helvetica" w:cs="Helvetica"/>
          <w:b/>
          <w:bCs/>
          <w:i/>
          <w:iCs/>
          <w:color w:val="000000" w:themeColor="text1"/>
        </w:rPr>
        <w:t>:</w:t>
      </w:r>
    </w:p>
    <w:p w14:paraId="10FFB01E" w14:textId="77777777" w:rsidR="00932890" w:rsidRPr="00D35986" w:rsidRDefault="00932890" w:rsidP="001D5FFB">
      <w:pPr>
        <w:pStyle w:val="ListParagraph"/>
        <w:numPr>
          <w:ilvl w:val="0"/>
          <w:numId w:val="23"/>
        </w:numPr>
        <w:rPr>
          <w:rFonts w:ascii="Helvetica" w:eastAsia="Helvetica" w:hAnsi="Helvetica" w:cs="Helvetica"/>
          <w:color w:val="000000" w:themeColor="text1"/>
        </w:rPr>
      </w:pPr>
      <w:r w:rsidRPr="00D35986">
        <w:rPr>
          <w:rFonts w:ascii="Helvetica" w:eastAsia="Helvetica" w:hAnsi="Helvetica" w:cs="Helvetica"/>
          <w:color w:val="000000" w:themeColor="text1"/>
        </w:rPr>
        <w:t>Describe NGT / GT / JT site and care provided.</w:t>
      </w:r>
    </w:p>
    <w:p w14:paraId="3C141E1B" w14:textId="77777777" w:rsidR="00932890" w:rsidRPr="00D35986" w:rsidRDefault="00932890" w:rsidP="001D5FFB">
      <w:pPr>
        <w:pStyle w:val="ListParagraph"/>
        <w:numPr>
          <w:ilvl w:val="0"/>
          <w:numId w:val="23"/>
        </w:numPr>
        <w:rPr>
          <w:rFonts w:ascii="Helvetica" w:eastAsia="Helvetica" w:hAnsi="Helvetica" w:cs="Helvetica"/>
          <w:color w:val="000000" w:themeColor="text1"/>
        </w:rPr>
      </w:pPr>
      <w:r w:rsidRPr="00D35986">
        <w:rPr>
          <w:rFonts w:ascii="Helvetica" w:eastAsia="Helvetica" w:hAnsi="Helvetica" w:cs="Helvetica"/>
          <w:color w:val="000000" w:themeColor="text1"/>
        </w:rPr>
        <w:t>Note the total calories per shift taken in and average intake.</w:t>
      </w:r>
    </w:p>
    <w:p w14:paraId="6AD3B5EB" w14:textId="77777777" w:rsidR="00932890" w:rsidRPr="00D35986" w:rsidRDefault="00932890" w:rsidP="001D5FFB">
      <w:pPr>
        <w:pStyle w:val="ListParagraph"/>
        <w:numPr>
          <w:ilvl w:val="0"/>
          <w:numId w:val="23"/>
        </w:numPr>
        <w:rPr>
          <w:rFonts w:ascii="Helvetica" w:eastAsia="Helvetica" w:hAnsi="Helvetica" w:cs="Helvetica"/>
          <w:color w:val="000000" w:themeColor="text1"/>
        </w:rPr>
      </w:pPr>
      <w:r w:rsidRPr="00D35986">
        <w:rPr>
          <w:rFonts w:ascii="Helvetica" w:eastAsia="Helvetica" w:hAnsi="Helvetica" w:cs="Helvetica"/>
          <w:color w:val="000000" w:themeColor="text1"/>
        </w:rPr>
        <w:t>Observe for any skin breakdown or s/s of infection in the site.</w:t>
      </w:r>
    </w:p>
    <w:p w14:paraId="56F6D67B" w14:textId="0DD61B82" w:rsidR="00932890" w:rsidRPr="00D35986" w:rsidRDefault="00932890" w:rsidP="001D5FFB">
      <w:pPr>
        <w:pStyle w:val="ListParagraph"/>
        <w:numPr>
          <w:ilvl w:val="0"/>
          <w:numId w:val="23"/>
        </w:numPr>
        <w:rPr>
          <w:rFonts w:ascii="Helvetica" w:eastAsia="Helvetica" w:hAnsi="Helvetica" w:cs="Helvetica"/>
          <w:color w:val="000000" w:themeColor="text1"/>
        </w:rPr>
      </w:pPr>
      <w:r w:rsidRPr="00D35986">
        <w:rPr>
          <w:rFonts w:ascii="Helvetica" w:eastAsia="Helvetica" w:hAnsi="Helvetica" w:cs="Helvetica"/>
          <w:color w:val="000000" w:themeColor="text1"/>
        </w:rPr>
        <w:t>Observe if there is any residual or s/s of N/V</w:t>
      </w:r>
      <w:r w:rsidR="00B27A45">
        <w:rPr>
          <w:rFonts w:ascii="Helvetica" w:eastAsia="Helvetica" w:hAnsi="Helvetica" w:cs="Helvetica"/>
          <w:color w:val="000000" w:themeColor="text1"/>
        </w:rPr>
        <w:t>.</w:t>
      </w:r>
    </w:p>
    <w:p w14:paraId="63B96236" w14:textId="04F2F5B1" w:rsidR="00932890" w:rsidRPr="00D35986" w:rsidRDefault="00932890" w:rsidP="00932890">
      <w:pPr>
        <w:pStyle w:val="ListParagraph"/>
        <w:numPr>
          <w:ilvl w:val="0"/>
          <w:numId w:val="23"/>
        </w:numPr>
        <w:rPr>
          <w:rFonts w:ascii="Helvetica" w:eastAsia="Helvetica" w:hAnsi="Helvetica" w:cs="Helvetica"/>
          <w:color w:val="000000" w:themeColor="text1"/>
        </w:rPr>
      </w:pPr>
      <w:r w:rsidRPr="00D35986">
        <w:rPr>
          <w:rFonts w:ascii="Helvetica" w:eastAsia="Helvetica" w:hAnsi="Helvetica" w:cs="Helvetica"/>
          <w:color w:val="000000" w:themeColor="text1"/>
        </w:rPr>
        <w:t>Assess lung sounds or for any s/s of respiratory problem</w:t>
      </w:r>
      <w:r w:rsidR="00B27A45">
        <w:rPr>
          <w:rFonts w:ascii="Helvetica" w:eastAsia="Helvetica" w:hAnsi="Helvetica" w:cs="Helvetica"/>
          <w:color w:val="000000" w:themeColor="text1"/>
        </w:rPr>
        <w:t>.</w:t>
      </w:r>
    </w:p>
    <w:p w14:paraId="59F99AD1" w14:textId="2B29285E" w:rsidR="00932890" w:rsidRPr="007919E1" w:rsidRDefault="007919E1" w:rsidP="001C6AED">
      <w:pPr>
        <w:spacing w:after="0"/>
        <w:ind w:firstLine="360"/>
        <w:rPr>
          <w:rFonts w:ascii="Helvetica" w:eastAsia="Helvetica" w:hAnsi="Helvetica" w:cs="Helvetica"/>
          <w:b/>
          <w:bCs/>
          <w:i/>
          <w:iCs/>
          <w:color w:val="000000" w:themeColor="text1"/>
        </w:rPr>
      </w:pPr>
      <w:r w:rsidRPr="007919E1">
        <w:rPr>
          <w:rFonts w:ascii="Helvetica" w:eastAsia="Helvetica" w:hAnsi="Helvetica" w:cs="Helvetica"/>
          <w:b/>
          <w:bCs/>
          <w:i/>
          <w:iCs/>
          <w:color w:val="000000" w:themeColor="text1"/>
        </w:rPr>
        <w:t xml:space="preserve">Documentation Tips for </w:t>
      </w:r>
      <w:r w:rsidR="00932890" w:rsidRPr="007919E1">
        <w:rPr>
          <w:rFonts w:ascii="Helvetica" w:eastAsia="Helvetica" w:hAnsi="Helvetica" w:cs="Helvetica"/>
          <w:b/>
          <w:bCs/>
          <w:i/>
          <w:iCs/>
          <w:color w:val="000000" w:themeColor="text1"/>
        </w:rPr>
        <w:t>IV feeds-TPN</w:t>
      </w:r>
      <w:r w:rsidR="00340916">
        <w:rPr>
          <w:rFonts w:ascii="Helvetica" w:eastAsia="Helvetica" w:hAnsi="Helvetica" w:cs="Helvetica"/>
          <w:b/>
          <w:bCs/>
          <w:i/>
          <w:iCs/>
          <w:color w:val="000000" w:themeColor="text1"/>
        </w:rPr>
        <w:t xml:space="preserve">  (Total Parenteral Nutrition)</w:t>
      </w:r>
      <w:bookmarkStart w:id="1" w:name="_GoBack"/>
      <w:bookmarkEnd w:id="1"/>
    </w:p>
    <w:p w14:paraId="57B51EAA" w14:textId="77777777" w:rsidR="00932890" w:rsidRPr="00D35986" w:rsidRDefault="00932890" w:rsidP="001C6AED">
      <w:pPr>
        <w:pStyle w:val="ListParagraph"/>
        <w:numPr>
          <w:ilvl w:val="0"/>
          <w:numId w:val="24"/>
        </w:numPr>
        <w:rPr>
          <w:rFonts w:ascii="Helvetica" w:eastAsia="Helvetica" w:hAnsi="Helvetica" w:cs="Helvetica"/>
          <w:color w:val="000000" w:themeColor="text1"/>
        </w:rPr>
      </w:pPr>
      <w:r w:rsidRPr="00D35986">
        <w:rPr>
          <w:rFonts w:ascii="Helvetica" w:eastAsia="Helvetica" w:hAnsi="Helvetica" w:cs="Helvetica"/>
          <w:color w:val="000000" w:themeColor="text1"/>
        </w:rPr>
        <w:t>TPN feeds: describe line site and care provided.</w:t>
      </w:r>
    </w:p>
    <w:p w14:paraId="5A663852" w14:textId="77777777" w:rsidR="00932890" w:rsidRPr="00D35986" w:rsidRDefault="00932890" w:rsidP="001C6AED">
      <w:pPr>
        <w:pStyle w:val="ListParagraph"/>
        <w:numPr>
          <w:ilvl w:val="0"/>
          <w:numId w:val="24"/>
        </w:numPr>
        <w:rPr>
          <w:rFonts w:ascii="Helvetica" w:eastAsia="Helvetica" w:hAnsi="Helvetica" w:cs="Helvetica"/>
          <w:color w:val="000000" w:themeColor="text1"/>
        </w:rPr>
      </w:pPr>
      <w:r w:rsidRPr="00D35986">
        <w:rPr>
          <w:rFonts w:ascii="Helvetica" w:eastAsia="Helvetica" w:hAnsi="Helvetica" w:cs="Helvetica"/>
          <w:color w:val="000000" w:themeColor="text1"/>
        </w:rPr>
        <w:t>Note the total calories per shift taken in and average intake.</w:t>
      </w:r>
    </w:p>
    <w:p w14:paraId="627748AA" w14:textId="3B706D61" w:rsidR="00DF212D" w:rsidRPr="00BB5DC1" w:rsidRDefault="00932890" w:rsidP="00BB5DC1">
      <w:pPr>
        <w:pStyle w:val="ListParagraph"/>
        <w:numPr>
          <w:ilvl w:val="0"/>
          <w:numId w:val="24"/>
        </w:numPr>
        <w:rPr>
          <w:rFonts w:ascii="Helvetica" w:eastAsia="Helvetica" w:hAnsi="Helvetica" w:cs="Helvetica"/>
          <w:color w:val="000000" w:themeColor="text1"/>
        </w:rPr>
      </w:pPr>
      <w:r w:rsidRPr="00D35986">
        <w:rPr>
          <w:rFonts w:ascii="Helvetica" w:eastAsia="Helvetica" w:hAnsi="Helvetica" w:cs="Helvetica"/>
          <w:color w:val="000000" w:themeColor="text1"/>
        </w:rPr>
        <w:t>Observe for any skin breakdown or s/s of infection in the site.</w:t>
      </w:r>
      <w:r w:rsidR="00DF212D" w:rsidRPr="00BB5DC1">
        <w:rPr>
          <w:rFonts w:ascii="Helvetica" w:eastAsia="Helvetica" w:hAnsi="Helvetica" w:cs="Helvetica"/>
          <w:b/>
          <w:bCs/>
          <w:color w:val="4472C4" w:themeColor="accent1"/>
          <w:sz w:val="27"/>
          <w:szCs w:val="27"/>
        </w:rPr>
        <w:br w:type="page"/>
      </w:r>
    </w:p>
    <w:p w14:paraId="502232BE" w14:textId="5DC4DC4F" w:rsidR="00013A72" w:rsidRPr="00A80EDF" w:rsidRDefault="00013A72" w:rsidP="00013A72">
      <w:pPr>
        <w:rPr>
          <w:rFonts w:asciiTheme="majorHAnsi" w:eastAsia="Helvetica" w:hAnsiTheme="majorHAnsi" w:cstheme="majorHAnsi"/>
          <w:b/>
          <w:bCs/>
          <w:color w:val="4472C4" w:themeColor="accent1"/>
          <w:sz w:val="56"/>
          <w:szCs w:val="56"/>
        </w:rPr>
      </w:pPr>
      <w:r w:rsidRPr="00A80EDF">
        <w:rPr>
          <w:rFonts w:asciiTheme="majorHAnsi" w:eastAsia="Helvetica" w:hAnsiTheme="majorHAnsi" w:cstheme="majorHAnsi"/>
          <w:b/>
          <w:bCs/>
          <w:color w:val="4472C4" w:themeColor="accent1"/>
          <w:sz w:val="56"/>
          <w:szCs w:val="56"/>
        </w:rPr>
        <w:lastRenderedPageBreak/>
        <w:t>MDS Items Impacting</w:t>
      </w:r>
      <w:r w:rsidR="00DF212D" w:rsidRPr="00A80EDF">
        <w:rPr>
          <w:rFonts w:asciiTheme="majorHAnsi" w:eastAsia="Helvetica" w:hAnsiTheme="majorHAnsi" w:cstheme="majorHAnsi"/>
          <w:b/>
          <w:bCs/>
          <w:color w:val="4472C4" w:themeColor="accent1"/>
          <w:sz w:val="56"/>
          <w:szCs w:val="56"/>
        </w:rPr>
        <w:t xml:space="preserve"> </w:t>
      </w:r>
      <w:r w:rsidRPr="00A80EDF">
        <w:rPr>
          <w:rFonts w:asciiTheme="majorHAnsi" w:eastAsia="Helvetica" w:hAnsiTheme="majorHAnsi" w:cstheme="majorHAnsi"/>
          <w:b/>
          <w:bCs/>
          <w:color w:val="4472C4" w:themeColor="accent1"/>
          <w:sz w:val="56"/>
          <w:szCs w:val="56"/>
        </w:rPr>
        <w:t>Reimbursement</w:t>
      </w:r>
    </w:p>
    <w:p w14:paraId="5F4AB346" w14:textId="1307198D" w:rsidR="00BA61ED" w:rsidRDefault="00BA61ED" w:rsidP="00013A72">
      <w:pPr>
        <w:rPr>
          <w:rFonts w:ascii="Helvetica" w:eastAsia="Helvetica" w:hAnsi="Helvetica" w:cs="Helvetica"/>
          <w:b/>
          <w:bCs/>
          <w:color w:val="4472C4" w:themeColor="accent1"/>
          <w:sz w:val="27"/>
          <w:szCs w:val="27"/>
        </w:rPr>
      </w:pPr>
      <w:r>
        <w:rPr>
          <w:rFonts w:ascii="Helvetica" w:eastAsia="Helvetica" w:hAnsi="Helvetica" w:cs="Helvetica"/>
          <w:b/>
          <w:bCs/>
          <w:color w:val="4472C4" w:themeColor="accent1"/>
          <w:sz w:val="27"/>
          <w:szCs w:val="27"/>
        </w:rPr>
        <w:t>Hearing, Speech, and Vision</w:t>
      </w:r>
    </w:p>
    <w:p w14:paraId="562E694E" w14:textId="0F93982C" w:rsidR="00013A72" w:rsidRDefault="00013A72" w:rsidP="00013A72">
      <w:pPr>
        <w:pStyle w:val="ListParagraph"/>
        <w:numPr>
          <w:ilvl w:val="0"/>
          <w:numId w:val="4"/>
        </w:numPr>
        <w:rPr>
          <w:rFonts w:ascii="Helvetica" w:eastAsia="Helvetica" w:hAnsi="Helvetica" w:cs="Helvetica"/>
          <w:sz w:val="27"/>
          <w:szCs w:val="27"/>
        </w:rPr>
      </w:pPr>
      <w:r>
        <w:rPr>
          <w:rFonts w:ascii="Helvetica" w:eastAsia="Helvetica" w:hAnsi="Helvetica" w:cs="Helvetica"/>
          <w:sz w:val="27"/>
          <w:szCs w:val="27"/>
        </w:rPr>
        <w:t>B0100 (Coma)</w:t>
      </w:r>
    </w:p>
    <w:p w14:paraId="2C418AA8" w14:textId="69E9F54F" w:rsidR="00013A72" w:rsidRDefault="00013A72" w:rsidP="00013A72">
      <w:pPr>
        <w:pStyle w:val="ListParagraph"/>
        <w:numPr>
          <w:ilvl w:val="0"/>
          <w:numId w:val="4"/>
        </w:numPr>
        <w:rPr>
          <w:rFonts w:ascii="Helvetica" w:eastAsia="Helvetica" w:hAnsi="Helvetica" w:cs="Helvetica"/>
          <w:sz w:val="27"/>
          <w:szCs w:val="27"/>
        </w:rPr>
      </w:pPr>
      <w:r>
        <w:rPr>
          <w:rFonts w:ascii="Helvetica" w:eastAsia="Helvetica" w:hAnsi="Helvetica" w:cs="Helvetica"/>
          <w:sz w:val="27"/>
          <w:szCs w:val="27"/>
        </w:rPr>
        <w:t>B0700 (Makes self</w:t>
      </w:r>
      <w:r w:rsidR="00B27A45">
        <w:rPr>
          <w:rFonts w:ascii="Helvetica" w:eastAsia="Helvetica" w:hAnsi="Helvetica" w:cs="Helvetica"/>
          <w:sz w:val="27"/>
          <w:szCs w:val="27"/>
        </w:rPr>
        <w:t>-</w:t>
      </w:r>
      <w:r>
        <w:rPr>
          <w:rFonts w:ascii="Helvetica" w:eastAsia="Helvetica" w:hAnsi="Helvetica" w:cs="Helvetica"/>
          <w:sz w:val="27"/>
          <w:szCs w:val="27"/>
        </w:rPr>
        <w:t>understood)</w:t>
      </w:r>
    </w:p>
    <w:p w14:paraId="5689D91F" w14:textId="503CF48F" w:rsidR="00BA61ED" w:rsidRDefault="00BA61ED" w:rsidP="00BA61ED">
      <w:pPr>
        <w:rPr>
          <w:rFonts w:ascii="Helvetica" w:eastAsia="Helvetica" w:hAnsi="Helvetica" w:cs="Helvetica"/>
          <w:b/>
          <w:bCs/>
          <w:color w:val="4472C4" w:themeColor="accent1"/>
          <w:sz w:val="27"/>
          <w:szCs w:val="27"/>
        </w:rPr>
      </w:pPr>
      <w:r>
        <w:rPr>
          <w:rFonts w:ascii="Helvetica" w:eastAsia="Helvetica" w:hAnsi="Helvetica" w:cs="Helvetica"/>
          <w:b/>
          <w:bCs/>
          <w:color w:val="4472C4" w:themeColor="accent1"/>
          <w:sz w:val="27"/>
          <w:szCs w:val="27"/>
        </w:rPr>
        <w:t xml:space="preserve">Mental Status, Mood, and Behavior </w:t>
      </w:r>
    </w:p>
    <w:p w14:paraId="4022F082" w14:textId="01377DB8" w:rsidR="00013A72" w:rsidRDefault="00013A72" w:rsidP="00BA61ED">
      <w:pPr>
        <w:pStyle w:val="ListParagraph"/>
        <w:numPr>
          <w:ilvl w:val="0"/>
          <w:numId w:val="5"/>
        </w:numPr>
        <w:rPr>
          <w:rFonts w:ascii="Helvetica" w:eastAsia="Helvetica" w:hAnsi="Helvetica" w:cs="Helvetica"/>
          <w:sz w:val="27"/>
          <w:szCs w:val="27"/>
        </w:rPr>
      </w:pPr>
      <w:r w:rsidRPr="00BA61ED">
        <w:rPr>
          <w:rFonts w:ascii="Helvetica" w:eastAsia="Helvetica" w:hAnsi="Helvetica" w:cs="Helvetica"/>
          <w:sz w:val="27"/>
          <w:szCs w:val="27"/>
        </w:rPr>
        <w:t>C0200-C0500 (BIMS)</w:t>
      </w:r>
    </w:p>
    <w:p w14:paraId="48DE9D09" w14:textId="0C4871C2" w:rsidR="000C663A" w:rsidRPr="002568E1" w:rsidRDefault="000C663A" w:rsidP="00BA61ED">
      <w:pPr>
        <w:pStyle w:val="ListParagraph"/>
        <w:numPr>
          <w:ilvl w:val="0"/>
          <w:numId w:val="5"/>
        </w:numPr>
        <w:rPr>
          <w:rFonts w:ascii="Helvetica" w:eastAsia="Helvetica" w:hAnsi="Helvetica" w:cs="Helvetica"/>
          <w:sz w:val="27"/>
          <w:szCs w:val="27"/>
        </w:rPr>
      </w:pPr>
      <w:r w:rsidRPr="002568E1">
        <w:rPr>
          <w:rFonts w:ascii="Helvetica" w:eastAsia="Helvetica" w:hAnsi="Helvetica" w:cs="Helvetica"/>
          <w:sz w:val="27"/>
          <w:szCs w:val="27"/>
        </w:rPr>
        <w:t>C0700 (Short-term Memory OK)</w:t>
      </w:r>
    </w:p>
    <w:p w14:paraId="598C15C2" w14:textId="2EC9AED6" w:rsidR="00013A72" w:rsidRDefault="00013A72" w:rsidP="00013A72">
      <w:pPr>
        <w:pStyle w:val="ListParagraph"/>
        <w:numPr>
          <w:ilvl w:val="0"/>
          <w:numId w:val="4"/>
        </w:numPr>
        <w:rPr>
          <w:rFonts w:ascii="Helvetica" w:eastAsia="Helvetica" w:hAnsi="Helvetica" w:cs="Helvetica"/>
          <w:sz w:val="27"/>
          <w:szCs w:val="27"/>
        </w:rPr>
      </w:pPr>
      <w:r>
        <w:rPr>
          <w:rFonts w:ascii="Helvetica" w:eastAsia="Helvetica" w:hAnsi="Helvetica" w:cs="Helvetica"/>
          <w:sz w:val="27"/>
          <w:szCs w:val="27"/>
        </w:rPr>
        <w:t>C1000(Cognitive skills for daily decision making)</w:t>
      </w:r>
    </w:p>
    <w:p w14:paraId="0A451838" w14:textId="34B62ACD" w:rsidR="00013A72" w:rsidRDefault="00013A72" w:rsidP="00013A72">
      <w:pPr>
        <w:pStyle w:val="ListParagraph"/>
        <w:numPr>
          <w:ilvl w:val="0"/>
          <w:numId w:val="4"/>
        </w:numPr>
        <w:rPr>
          <w:rFonts w:ascii="Helvetica" w:eastAsia="Helvetica" w:hAnsi="Helvetica" w:cs="Helvetica"/>
          <w:sz w:val="27"/>
          <w:szCs w:val="27"/>
        </w:rPr>
      </w:pPr>
      <w:r>
        <w:rPr>
          <w:rFonts w:ascii="Helvetica" w:eastAsia="Helvetica" w:hAnsi="Helvetica" w:cs="Helvetica"/>
          <w:sz w:val="27"/>
          <w:szCs w:val="27"/>
        </w:rPr>
        <w:t>D0200-D0300 (PHQ-9)</w:t>
      </w:r>
    </w:p>
    <w:p w14:paraId="4B94BEE2" w14:textId="111735C9" w:rsidR="00013A72" w:rsidRDefault="00013A72" w:rsidP="00013A72">
      <w:pPr>
        <w:pStyle w:val="ListParagraph"/>
        <w:numPr>
          <w:ilvl w:val="0"/>
          <w:numId w:val="4"/>
        </w:numPr>
        <w:rPr>
          <w:rFonts w:ascii="Helvetica" w:eastAsia="Helvetica" w:hAnsi="Helvetica" w:cs="Helvetica"/>
          <w:sz w:val="27"/>
          <w:szCs w:val="27"/>
        </w:rPr>
      </w:pPr>
      <w:r>
        <w:rPr>
          <w:rFonts w:ascii="Helvetica" w:eastAsia="Helvetica" w:hAnsi="Helvetica" w:cs="Helvetica"/>
          <w:sz w:val="27"/>
          <w:szCs w:val="27"/>
        </w:rPr>
        <w:t>D0500-D0600 (PHQ-QV)</w:t>
      </w:r>
    </w:p>
    <w:p w14:paraId="427709FB" w14:textId="76774C59" w:rsidR="00013A72" w:rsidRDefault="00BA61ED" w:rsidP="00013A72">
      <w:pPr>
        <w:pStyle w:val="ListParagraph"/>
        <w:numPr>
          <w:ilvl w:val="0"/>
          <w:numId w:val="4"/>
        </w:numPr>
        <w:rPr>
          <w:rFonts w:ascii="Helvetica" w:eastAsia="Helvetica" w:hAnsi="Helvetica" w:cs="Helvetica"/>
          <w:sz w:val="27"/>
          <w:szCs w:val="27"/>
        </w:rPr>
      </w:pPr>
      <w:r>
        <w:rPr>
          <w:rFonts w:ascii="Helvetica" w:eastAsia="Helvetica" w:hAnsi="Helvetica" w:cs="Helvetica"/>
          <w:sz w:val="27"/>
          <w:szCs w:val="27"/>
        </w:rPr>
        <w:t>E0100A (Hallucinations)</w:t>
      </w:r>
    </w:p>
    <w:p w14:paraId="59B8F322" w14:textId="5C9A9190" w:rsidR="00BA61ED" w:rsidRDefault="00BA61ED" w:rsidP="00013A72">
      <w:pPr>
        <w:pStyle w:val="ListParagraph"/>
        <w:numPr>
          <w:ilvl w:val="0"/>
          <w:numId w:val="4"/>
        </w:numPr>
        <w:rPr>
          <w:rFonts w:ascii="Helvetica" w:eastAsia="Helvetica" w:hAnsi="Helvetica" w:cs="Helvetica"/>
          <w:sz w:val="27"/>
          <w:szCs w:val="27"/>
        </w:rPr>
      </w:pPr>
      <w:r>
        <w:rPr>
          <w:rFonts w:ascii="Helvetica" w:eastAsia="Helvetica" w:hAnsi="Helvetica" w:cs="Helvetica"/>
          <w:sz w:val="27"/>
          <w:szCs w:val="27"/>
        </w:rPr>
        <w:t>E0100B (Delusions)</w:t>
      </w:r>
    </w:p>
    <w:p w14:paraId="30CF3C0C" w14:textId="42307E93" w:rsidR="00BA61ED" w:rsidRDefault="00BA61ED" w:rsidP="00013A72">
      <w:pPr>
        <w:pStyle w:val="ListParagraph"/>
        <w:numPr>
          <w:ilvl w:val="0"/>
          <w:numId w:val="4"/>
        </w:numPr>
        <w:rPr>
          <w:rFonts w:ascii="Helvetica" w:eastAsia="Helvetica" w:hAnsi="Helvetica" w:cs="Helvetica"/>
          <w:sz w:val="27"/>
          <w:szCs w:val="27"/>
        </w:rPr>
      </w:pPr>
      <w:r>
        <w:rPr>
          <w:rFonts w:ascii="Helvetica" w:eastAsia="Helvetica" w:hAnsi="Helvetica" w:cs="Helvetica"/>
          <w:sz w:val="27"/>
          <w:szCs w:val="27"/>
        </w:rPr>
        <w:t>E0200A (Physical behavioral symptoms directed toward others)</w:t>
      </w:r>
    </w:p>
    <w:p w14:paraId="69E6089D" w14:textId="77777777" w:rsidR="00BA61ED" w:rsidRDefault="00BA61ED" w:rsidP="00BA61ED">
      <w:pPr>
        <w:pStyle w:val="ListParagraph"/>
        <w:numPr>
          <w:ilvl w:val="0"/>
          <w:numId w:val="4"/>
        </w:numPr>
        <w:rPr>
          <w:rFonts w:ascii="Helvetica" w:eastAsia="Helvetica" w:hAnsi="Helvetica" w:cs="Helvetica"/>
          <w:sz w:val="27"/>
          <w:szCs w:val="27"/>
        </w:rPr>
      </w:pPr>
      <w:r>
        <w:rPr>
          <w:rFonts w:ascii="Helvetica" w:eastAsia="Helvetica" w:hAnsi="Helvetica" w:cs="Helvetica"/>
          <w:sz w:val="27"/>
          <w:szCs w:val="27"/>
        </w:rPr>
        <w:t>E0200B (Verbal behavioral symptoms directed toward others)</w:t>
      </w:r>
    </w:p>
    <w:p w14:paraId="54C571B2" w14:textId="6C42FD8E" w:rsidR="00BA61ED" w:rsidRDefault="00BA61ED" w:rsidP="00BA61ED">
      <w:pPr>
        <w:pStyle w:val="ListParagraph"/>
        <w:numPr>
          <w:ilvl w:val="0"/>
          <w:numId w:val="4"/>
        </w:numPr>
        <w:rPr>
          <w:rFonts w:ascii="Helvetica" w:eastAsia="Helvetica" w:hAnsi="Helvetica" w:cs="Helvetica"/>
          <w:sz w:val="27"/>
          <w:szCs w:val="27"/>
        </w:rPr>
      </w:pPr>
      <w:r>
        <w:rPr>
          <w:rFonts w:ascii="Helvetica" w:eastAsia="Helvetica" w:hAnsi="Helvetica" w:cs="Helvetica"/>
          <w:sz w:val="27"/>
          <w:szCs w:val="27"/>
        </w:rPr>
        <w:t>E0200C (Other behavioral symptoms directed toward others)</w:t>
      </w:r>
    </w:p>
    <w:p w14:paraId="61062001" w14:textId="0F629FA8" w:rsidR="00BA61ED" w:rsidRDefault="00BA61ED" w:rsidP="00BA61ED">
      <w:pPr>
        <w:pStyle w:val="ListParagraph"/>
        <w:numPr>
          <w:ilvl w:val="0"/>
          <w:numId w:val="4"/>
        </w:numPr>
        <w:rPr>
          <w:rFonts w:ascii="Helvetica" w:eastAsia="Helvetica" w:hAnsi="Helvetica" w:cs="Helvetica"/>
          <w:sz w:val="27"/>
          <w:szCs w:val="27"/>
        </w:rPr>
      </w:pPr>
      <w:r>
        <w:rPr>
          <w:rFonts w:ascii="Helvetica" w:eastAsia="Helvetica" w:hAnsi="Helvetica" w:cs="Helvetica"/>
          <w:sz w:val="27"/>
          <w:szCs w:val="27"/>
        </w:rPr>
        <w:t>E0800 (Rejection of Care)</w:t>
      </w:r>
    </w:p>
    <w:p w14:paraId="5593AD8C" w14:textId="1F6FECF7" w:rsidR="00BA61ED" w:rsidRDefault="00BA61ED" w:rsidP="00BA61ED">
      <w:pPr>
        <w:pStyle w:val="ListParagraph"/>
        <w:numPr>
          <w:ilvl w:val="0"/>
          <w:numId w:val="4"/>
        </w:numPr>
        <w:rPr>
          <w:rFonts w:ascii="Helvetica" w:eastAsia="Helvetica" w:hAnsi="Helvetica" w:cs="Helvetica"/>
          <w:sz w:val="27"/>
          <w:szCs w:val="27"/>
        </w:rPr>
      </w:pPr>
      <w:r>
        <w:rPr>
          <w:rFonts w:ascii="Helvetica" w:eastAsia="Helvetica" w:hAnsi="Helvetica" w:cs="Helvetica"/>
          <w:sz w:val="27"/>
          <w:szCs w:val="27"/>
        </w:rPr>
        <w:t>E0900 (Wandering)</w:t>
      </w:r>
    </w:p>
    <w:p w14:paraId="13C72D9B" w14:textId="17FEFF64" w:rsidR="00BA61ED" w:rsidRDefault="00FA2386" w:rsidP="00BA61ED">
      <w:pPr>
        <w:rPr>
          <w:rFonts w:ascii="Helvetica" w:eastAsia="Helvetica" w:hAnsi="Helvetica" w:cs="Helvetica"/>
          <w:b/>
          <w:bCs/>
          <w:color w:val="4472C4" w:themeColor="accent1"/>
          <w:sz w:val="27"/>
          <w:szCs w:val="27"/>
        </w:rPr>
      </w:pPr>
      <w:r>
        <w:rPr>
          <w:rFonts w:ascii="Helvetica" w:eastAsia="Helvetica" w:hAnsi="Helvetica" w:cs="Helvetica"/>
          <w:b/>
          <w:bCs/>
          <w:color w:val="4472C4" w:themeColor="accent1"/>
          <w:sz w:val="27"/>
          <w:szCs w:val="27"/>
        </w:rPr>
        <w:t xml:space="preserve">Functional </w:t>
      </w:r>
      <w:r w:rsidR="00C668FD">
        <w:rPr>
          <w:rFonts w:ascii="Helvetica" w:eastAsia="Helvetica" w:hAnsi="Helvetica" w:cs="Helvetica"/>
          <w:b/>
          <w:bCs/>
          <w:color w:val="4472C4" w:themeColor="accent1"/>
          <w:sz w:val="27"/>
          <w:szCs w:val="27"/>
        </w:rPr>
        <w:t>Abilities and Goals</w:t>
      </w:r>
    </w:p>
    <w:p w14:paraId="5B2D5DF0" w14:textId="71410875" w:rsidR="00BA61ED" w:rsidRPr="00BA61ED" w:rsidRDefault="00BA61ED" w:rsidP="00BA61ED">
      <w:pPr>
        <w:pStyle w:val="ListParagraph"/>
        <w:numPr>
          <w:ilvl w:val="0"/>
          <w:numId w:val="5"/>
        </w:numPr>
        <w:rPr>
          <w:rFonts w:ascii="Helvetica" w:eastAsia="Helvetica" w:hAnsi="Helvetica" w:cs="Helvetica"/>
          <w:sz w:val="27"/>
          <w:szCs w:val="27"/>
        </w:rPr>
      </w:pPr>
      <w:r>
        <w:rPr>
          <w:rFonts w:ascii="Helvetica" w:eastAsia="Helvetica" w:hAnsi="Helvetica" w:cs="Helvetica"/>
          <w:sz w:val="27"/>
          <w:szCs w:val="27"/>
        </w:rPr>
        <w:t>G</w:t>
      </w:r>
      <w:r w:rsidR="00C668FD">
        <w:rPr>
          <w:rFonts w:ascii="Helvetica" w:eastAsia="Helvetica" w:hAnsi="Helvetica" w:cs="Helvetica"/>
          <w:sz w:val="27"/>
          <w:szCs w:val="27"/>
        </w:rPr>
        <w:t>G</w:t>
      </w:r>
      <w:r>
        <w:rPr>
          <w:rFonts w:ascii="Helvetica" w:eastAsia="Helvetica" w:hAnsi="Helvetica" w:cs="Helvetica"/>
          <w:sz w:val="27"/>
          <w:szCs w:val="27"/>
        </w:rPr>
        <w:t>01</w:t>
      </w:r>
      <w:r w:rsidR="00FA2386">
        <w:rPr>
          <w:rFonts w:ascii="Helvetica" w:eastAsia="Helvetica" w:hAnsi="Helvetica" w:cs="Helvetica"/>
          <w:sz w:val="27"/>
          <w:szCs w:val="27"/>
        </w:rPr>
        <w:t>30A (Eating)</w:t>
      </w:r>
    </w:p>
    <w:p w14:paraId="53EBE28D" w14:textId="66EE555B" w:rsidR="00013A72" w:rsidRDefault="00FA2386" w:rsidP="00013A72">
      <w:pPr>
        <w:pStyle w:val="ListParagraph"/>
        <w:numPr>
          <w:ilvl w:val="0"/>
          <w:numId w:val="5"/>
        </w:numPr>
        <w:rPr>
          <w:rFonts w:ascii="Helvetica" w:eastAsia="Helvetica" w:hAnsi="Helvetica" w:cs="Helvetica"/>
          <w:sz w:val="27"/>
          <w:szCs w:val="27"/>
        </w:rPr>
      </w:pPr>
      <w:r>
        <w:rPr>
          <w:rFonts w:ascii="Helvetica" w:eastAsia="Helvetica" w:hAnsi="Helvetica" w:cs="Helvetica"/>
          <w:sz w:val="27"/>
          <w:szCs w:val="27"/>
        </w:rPr>
        <w:t>G</w:t>
      </w:r>
      <w:r w:rsidR="00C668FD">
        <w:rPr>
          <w:rFonts w:ascii="Helvetica" w:eastAsia="Helvetica" w:hAnsi="Helvetica" w:cs="Helvetica"/>
          <w:sz w:val="27"/>
          <w:szCs w:val="27"/>
        </w:rPr>
        <w:t>G</w:t>
      </w:r>
      <w:r>
        <w:rPr>
          <w:rFonts w:ascii="Helvetica" w:eastAsia="Helvetica" w:hAnsi="Helvetica" w:cs="Helvetica"/>
          <w:sz w:val="27"/>
          <w:szCs w:val="27"/>
        </w:rPr>
        <w:t>0130B (Oral hygiene)</w:t>
      </w:r>
    </w:p>
    <w:p w14:paraId="6D2AF60B" w14:textId="604D70C7" w:rsidR="00FA2386" w:rsidRDefault="00FA2386" w:rsidP="00FA2386">
      <w:pPr>
        <w:pStyle w:val="ListParagraph"/>
        <w:numPr>
          <w:ilvl w:val="0"/>
          <w:numId w:val="5"/>
        </w:numPr>
        <w:rPr>
          <w:rFonts w:ascii="Helvetica" w:eastAsia="Helvetica" w:hAnsi="Helvetica" w:cs="Helvetica"/>
          <w:sz w:val="27"/>
          <w:szCs w:val="27"/>
        </w:rPr>
      </w:pPr>
      <w:r>
        <w:rPr>
          <w:rFonts w:ascii="Helvetica" w:eastAsia="Helvetica" w:hAnsi="Helvetica" w:cs="Helvetica"/>
          <w:sz w:val="27"/>
          <w:szCs w:val="27"/>
        </w:rPr>
        <w:t>G</w:t>
      </w:r>
      <w:r w:rsidR="00C668FD">
        <w:rPr>
          <w:rFonts w:ascii="Helvetica" w:eastAsia="Helvetica" w:hAnsi="Helvetica" w:cs="Helvetica"/>
          <w:sz w:val="27"/>
          <w:szCs w:val="27"/>
        </w:rPr>
        <w:t>G</w:t>
      </w:r>
      <w:r>
        <w:rPr>
          <w:rFonts w:ascii="Helvetica" w:eastAsia="Helvetica" w:hAnsi="Helvetica" w:cs="Helvetica"/>
          <w:sz w:val="27"/>
          <w:szCs w:val="27"/>
        </w:rPr>
        <w:t>0130C (Toileting hygiene)</w:t>
      </w:r>
    </w:p>
    <w:p w14:paraId="58C5E566" w14:textId="15EC71A4" w:rsidR="00FA2386" w:rsidRPr="00BA61ED" w:rsidRDefault="00FA2386" w:rsidP="00FA2386">
      <w:pPr>
        <w:pStyle w:val="ListParagraph"/>
        <w:numPr>
          <w:ilvl w:val="0"/>
          <w:numId w:val="5"/>
        </w:numPr>
        <w:rPr>
          <w:rFonts w:ascii="Helvetica" w:eastAsia="Helvetica" w:hAnsi="Helvetica" w:cs="Helvetica"/>
          <w:sz w:val="27"/>
          <w:szCs w:val="27"/>
        </w:rPr>
      </w:pPr>
      <w:r>
        <w:rPr>
          <w:rFonts w:ascii="Helvetica" w:eastAsia="Helvetica" w:hAnsi="Helvetica" w:cs="Helvetica"/>
          <w:sz w:val="27"/>
          <w:szCs w:val="27"/>
        </w:rPr>
        <w:t>G</w:t>
      </w:r>
      <w:r w:rsidR="00C668FD">
        <w:rPr>
          <w:rFonts w:ascii="Helvetica" w:eastAsia="Helvetica" w:hAnsi="Helvetica" w:cs="Helvetica"/>
          <w:sz w:val="27"/>
          <w:szCs w:val="27"/>
        </w:rPr>
        <w:t>G</w:t>
      </w:r>
      <w:r>
        <w:rPr>
          <w:rFonts w:ascii="Helvetica" w:eastAsia="Helvetica" w:hAnsi="Helvetica" w:cs="Helvetica"/>
          <w:sz w:val="27"/>
          <w:szCs w:val="27"/>
        </w:rPr>
        <w:t>0170B (Sit to lying)</w:t>
      </w:r>
    </w:p>
    <w:p w14:paraId="3AFE6CFF" w14:textId="26598276" w:rsidR="00FA2386" w:rsidRPr="00BA61ED" w:rsidRDefault="00FA2386" w:rsidP="00FA2386">
      <w:pPr>
        <w:pStyle w:val="ListParagraph"/>
        <w:numPr>
          <w:ilvl w:val="0"/>
          <w:numId w:val="5"/>
        </w:numPr>
        <w:rPr>
          <w:rFonts w:ascii="Helvetica" w:eastAsia="Helvetica" w:hAnsi="Helvetica" w:cs="Helvetica"/>
          <w:sz w:val="27"/>
          <w:szCs w:val="27"/>
        </w:rPr>
      </w:pPr>
      <w:r>
        <w:rPr>
          <w:rFonts w:ascii="Helvetica" w:eastAsia="Helvetica" w:hAnsi="Helvetica" w:cs="Helvetica"/>
          <w:sz w:val="27"/>
          <w:szCs w:val="27"/>
        </w:rPr>
        <w:t>G</w:t>
      </w:r>
      <w:r w:rsidR="00C668FD">
        <w:rPr>
          <w:rFonts w:ascii="Helvetica" w:eastAsia="Helvetica" w:hAnsi="Helvetica" w:cs="Helvetica"/>
          <w:sz w:val="27"/>
          <w:szCs w:val="27"/>
        </w:rPr>
        <w:t>G</w:t>
      </w:r>
      <w:r>
        <w:rPr>
          <w:rFonts w:ascii="Helvetica" w:eastAsia="Helvetica" w:hAnsi="Helvetica" w:cs="Helvetica"/>
          <w:sz w:val="27"/>
          <w:szCs w:val="27"/>
        </w:rPr>
        <w:t>0170C (Lying to sitting on side of bed)</w:t>
      </w:r>
    </w:p>
    <w:p w14:paraId="677BCC53" w14:textId="52EEA75B" w:rsidR="00FA2386" w:rsidRPr="00BA61ED" w:rsidRDefault="00FA2386" w:rsidP="00FA2386">
      <w:pPr>
        <w:pStyle w:val="ListParagraph"/>
        <w:numPr>
          <w:ilvl w:val="0"/>
          <w:numId w:val="5"/>
        </w:numPr>
        <w:rPr>
          <w:rFonts w:ascii="Helvetica" w:eastAsia="Helvetica" w:hAnsi="Helvetica" w:cs="Helvetica"/>
          <w:sz w:val="27"/>
          <w:szCs w:val="27"/>
        </w:rPr>
      </w:pPr>
      <w:r>
        <w:rPr>
          <w:rFonts w:ascii="Helvetica" w:eastAsia="Helvetica" w:hAnsi="Helvetica" w:cs="Helvetica"/>
          <w:sz w:val="27"/>
          <w:szCs w:val="27"/>
        </w:rPr>
        <w:t>G</w:t>
      </w:r>
      <w:r w:rsidR="00C668FD">
        <w:rPr>
          <w:rFonts w:ascii="Helvetica" w:eastAsia="Helvetica" w:hAnsi="Helvetica" w:cs="Helvetica"/>
          <w:sz w:val="27"/>
          <w:szCs w:val="27"/>
        </w:rPr>
        <w:t>G</w:t>
      </w:r>
      <w:r>
        <w:rPr>
          <w:rFonts w:ascii="Helvetica" w:eastAsia="Helvetica" w:hAnsi="Helvetica" w:cs="Helvetica"/>
          <w:sz w:val="27"/>
          <w:szCs w:val="27"/>
        </w:rPr>
        <w:t>0170D (Sit to stand)</w:t>
      </w:r>
    </w:p>
    <w:p w14:paraId="4E46BF7F" w14:textId="28973AA2" w:rsidR="00FA2386" w:rsidRPr="00BA61ED" w:rsidRDefault="00FA2386" w:rsidP="00FA2386">
      <w:pPr>
        <w:pStyle w:val="ListParagraph"/>
        <w:numPr>
          <w:ilvl w:val="0"/>
          <w:numId w:val="5"/>
        </w:numPr>
        <w:rPr>
          <w:rFonts w:ascii="Helvetica" w:eastAsia="Helvetica" w:hAnsi="Helvetica" w:cs="Helvetica"/>
          <w:sz w:val="27"/>
          <w:szCs w:val="27"/>
        </w:rPr>
      </w:pPr>
      <w:r>
        <w:rPr>
          <w:rFonts w:ascii="Helvetica" w:eastAsia="Helvetica" w:hAnsi="Helvetica" w:cs="Helvetica"/>
          <w:sz w:val="27"/>
          <w:szCs w:val="27"/>
        </w:rPr>
        <w:t>G</w:t>
      </w:r>
      <w:r w:rsidR="00C668FD">
        <w:rPr>
          <w:rFonts w:ascii="Helvetica" w:eastAsia="Helvetica" w:hAnsi="Helvetica" w:cs="Helvetica"/>
          <w:sz w:val="27"/>
          <w:szCs w:val="27"/>
        </w:rPr>
        <w:t>G</w:t>
      </w:r>
      <w:r>
        <w:rPr>
          <w:rFonts w:ascii="Helvetica" w:eastAsia="Helvetica" w:hAnsi="Helvetica" w:cs="Helvetica"/>
          <w:sz w:val="27"/>
          <w:szCs w:val="27"/>
        </w:rPr>
        <w:t>0170E (Chair/bed-to-chair transfer)</w:t>
      </w:r>
    </w:p>
    <w:p w14:paraId="0B2D3EAF" w14:textId="4CB113E5" w:rsidR="00FA2386" w:rsidRPr="00BA61ED" w:rsidRDefault="00FA2386" w:rsidP="00FA2386">
      <w:pPr>
        <w:pStyle w:val="ListParagraph"/>
        <w:numPr>
          <w:ilvl w:val="0"/>
          <w:numId w:val="5"/>
        </w:numPr>
        <w:rPr>
          <w:rFonts w:ascii="Helvetica" w:eastAsia="Helvetica" w:hAnsi="Helvetica" w:cs="Helvetica"/>
          <w:sz w:val="27"/>
          <w:szCs w:val="27"/>
        </w:rPr>
      </w:pPr>
      <w:r>
        <w:rPr>
          <w:rFonts w:ascii="Helvetica" w:eastAsia="Helvetica" w:hAnsi="Helvetica" w:cs="Helvetica"/>
          <w:sz w:val="27"/>
          <w:szCs w:val="27"/>
        </w:rPr>
        <w:t>G</w:t>
      </w:r>
      <w:r w:rsidR="00C668FD">
        <w:rPr>
          <w:rFonts w:ascii="Helvetica" w:eastAsia="Helvetica" w:hAnsi="Helvetica" w:cs="Helvetica"/>
          <w:sz w:val="27"/>
          <w:szCs w:val="27"/>
        </w:rPr>
        <w:t>G</w:t>
      </w:r>
      <w:r>
        <w:rPr>
          <w:rFonts w:ascii="Helvetica" w:eastAsia="Helvetica" w:hAnsi="Helvetica" w:cs="Helvetica"/>
          <w:sz w:val="27"/>
          <w:szCs w:val="27"/>
        </w:rPr>
        <w:t>0170F (Toilet transfer)</w:t>
      </w:r>
    </w:p>
    <w:p w14:paraId="61CA875B" w14:textId="40551720" w:rsidR="00FA2386" w:rsidRPr="00BA61ED" w:rsidRDefault="00FA2386" w:rsidP="00FA2386">
      <w:pPr>
        <w:pStyle w:val="ListParagraph"/>
        <w:numPr>
          <w:ilvl w:val="0"/>
          <w:numId w:val="5"/>
        </w:numPr>
        <w:rPr>
          <w:rFonts w:ascii="Helvetica" w:eastAsia="Helvetica" w:hAnsi="Helvetica" w:cs="Helvetica"/>
          <w:sz w:val="27"/>
          <w:szCs w:val="27"/>
        </w:rPr>
      </w:pPr>
      <w:r>
        <w:rPr>
          <w:rFonts w:ascii="Helvetica" w:eastAsia="Helvetica" w:hAnsi="Helvetica" w:cs="Helvetica"/>
          <w:sz w:val="27"/>
          <w:szCs w:val="27"/>
        </w:rPr>
        <w:t>G</w:t>
      </w:r>
      <w:r w:rsidR="00C668FD">
        <w:rPr>
          <w:rFonts w:ascii="Helvetica" w:eastAsia="Helvetica" w:hAnsi="Helvetica" w:cs="Helvetica"/>
          <w:sz w:val="27"/>
          <w:szCs w:val="27"/>
        </w:rPr>
        <w:t>G</w:t>
      </w:r>
      <w:r>
        <w:rPr>
          <w:rFonts w:ascii="Helvetica" w:eastAsia="Helvetica" w:hAnsi="Helvetica" w:cs="Helvetica"/>
          <w:sz w:val="27"/>
          <w:szCs w:val="27"/>
        </w:rPr>
        <w:t>0170I (Walk 10 feet)</w:t>
      </w:r>
    </w:p>
    <w:p w14:paraId="31B78859" w14:textId="2ACA238C" w:rsidR="00FA2386" w:rsidRPr="00BA61ED" w:rsidRDefault="00FA2386" w:rsidP="00FA2386">
      <w:pPr>
        <w:pStyle w:val="ListParagraph"/>
        <w:numPr>
          <w:ilvl w:val="0"/>
          <w:numId w:val="5"/>
        </w:numPr>
        <w:rPr>
          <w:rFonts w:ascii="Helvetica" w:eastAsia="Helvetica" w:hAnsi="Helvetica" w:cs="Helvetica"/>
          <w:sz w:val="27"/>
          <w:szCs w:val="27"/>
        </w:rPr>
      </w:pPr>
      <w:r>
        <w:rPr>
          <w:rFonts w:ascii="Helvetica" w:eastAsia="Helvetica" w:hAnsi="Helvetica" w:cs="Helvetica"/>
          <w:sz w:val="27"/>
          <w:szCs w:val="27"/>
        </w:rPr>
        <w:t>G</w:t>
      </w:r>
      <w:r w:rsidR="00C668FD">
        <w:rPr>
          <w:rFonts w:ascii="Helvetica" w:eastAsia="Helvetica" w:hAnsi="Helvetica" w:cs="Helvetica"/>
          <w:sz w:val="27"/>
          <w:szCs w:val="27"/>
        </w:rPr>
        <w:t>G</w:t>
      </w:r>
      <w:r>
        <w:rPr>
          <w:rFonts w:ascii="Helvetica" w:eastAsia="Helvetica" w:hAnsi="Helvetica" w:cs="Helvetica"/>
          <w:sz w:val="27"/>
          <w:szCs w:val="27"/>
        </w:rPr>
        <w:t>0170J (Walk 50 feet with two turns)</w:t>
      </w:r>
    </w:p>
    <w:p w14:paraId="0AF892E0" w14:textId="69F54C0C" w:rsidR="00FA2386" w:rsidRDefault="00FA2386" w:rsidP="00FA2386">
      <w:pPr>
        <w:pStyle w:val="ListParagraph"/>
        <w:numPr>
          <w:ilvl w:val="0"/>
          <w:numId w:val="5"/>
        </w:numPr>
        <w:rPr>
          <w:rFonts w:ascii="Helvetica" w:eastAsia="Helvetica" w:hAnsi="Helvetica" w:cs="Helvetica"/>
          <w:sz w:val="27"/>
          <w:szCs w:val="27"/>
        </w:rPr>
      </w:pPr>
      <w:r>
        <w:rPr>
          <w:rFonts w:ascii="Helvetica" w:eastAsia="Helvetica" w:hAnsi="Helvetica" w:cs="Helvetica"/>
          <w:sz w:val="27"/>
          <w:szCs w:val="27"/>
        </w:rPr>
        <w:t>G</w:t>
      </w:r>
      <w:r w:rsidR="00C668FD">
        <w:rPr>
          <w:rFonts w:ascii="Helvetica" w:eastAsia="Helvetica" w:hAnsi="Helvetica" w:cs="Helvetica"/>
          <w:sz w:val="27"/>
          <w:szCs w:val="27"/>
        </w:rPr>
        <w:t>G</w:t>
      </w:r>
      <w:r>
        <w:rPr>
          <w:rFonts w:ascii="Helvetica" w:eastAsia="Helvetica" w:hAnsi="Helvetica" w:cs="Helvetica"/>
          <w:sz w:val="27"/>
          <w:szCs w:val="27"/>
        </w:rPr>
        <w:t>0170K (Walk 150 feet)</w:t>
      </w:r>
    </w:p>
    <w:p w14:paraId="63866FA4" w14:textId="01CC6D48" w:rsidR="00FA2386" w:rsidRDefault="00FA2386" w:rsidP="00FA2386">
      <w:pPr>
        <w:rPr>
          <w:rFonts w:ascii="Helvetica" w:eastAsia="Helvetica" w:hAnsi="Helvetica" w:cs="Helvetica"/>
          <w:b/>
          <w:bCs/>
          <w:color w:val="4472C4" w:themeColor="accent1"/>
          <w:sz w:val="27"/>
          <w:szCs w:val="27"/>
        </w:rPr>
      </w:pPr>
      <w:r>
        <w:rPr>
          <w:rFonts w:ascii="Helvetica" w:eastAsia="Helvetica" w:hAnsi="Helvetica" w:cs="Helvetica"/>
          <w:b/>
          <w:bCs/>
          <w:color w:val="4472C4" w:themeColor="accent1"/>
          <w:sz w:val="27"/>
          <w:szCs w:val="27"/>
        </w:rPr>
        <w:t>Bladder and Bowel</w:t>
      </w:r>
    </w:p>
    <w:p w14:paraId="3775CA15" w14:textId="14DE0D34" w:rsidR="00FA2386" w:rsidRPr="00BA61ED" w:rsidRDefault="00C668FD" w:rsidP="00FA2386">
      <w:pPr>
        <w:pStyle w:val="ListParagraph"/>
        <w:numPr>
          <w:ilvl w:val="0"/>
          <w:numId w:val="5"/>
        </w:numPr>
        <w:rPr>
          <w:rFonts w:ascii="Helvetica" w:eastAsia="Helvetica" w:hAnsi="Helvetica" w:cs="Helvetica"/>
          <w:sz w:val="27"/>
          <w:szCs w:val="27"/>
        </w:rPr>
      </w:pPr>
      <w:r w:rsidRPr="00C668FD">
        <w:rPr>
          <w:rFonts w:ascii="Helvetica" w:eastAsia="Helvetica" w:hAnsi="Helvetica" w:cs="Helvetica"/>
          <w:sz w:val="27"/>
          <w:szCs w:val="27"/>
        </w:rPr>
        <w:t>H0100C (Ostomy</w:t>
      </w:r>
      <w:r w:rsidR="00FA2386">
        <w:rPr>
          <w:rFonts w:ascii="Helvetica" w:eastAsia="Helvetica" w:hAnsi="Helvetica" w:cs="Helvetica"/>
          <w:sz w:val="27"/>
          <w:szCs w:val="27"/>
        </w:rPr>
        <w:t>)</w:t>
      </w:r>
    </w:p>
    <w:p w14:paraId="3CD669DC" w14:textId="4C48CFEB" w:rsidR="00FA2386" w:rsidRDefault="00C668FD" w:rsidP="00FA2386">
      <w:pPr>
        <w:pStyle w:val="ListParagraph"/>
        <w:numPr>
          <w:ilvl w:val="0"/>
          <w:numId w:val="5"/>
        </w:numPr>
        <w:rPr>
          <w:rFonts w:ascii="Helvetica" w:eastAsia="Helvetica" w:hAnsi="Helvetica" w:cs="Helvetica"/>
          <w:sz w:val="27"/>
          <w:szCs w:val="27"/>
        </w:rPr>
      </w:pPr>
      <w:r w:rsidRPr="00C668FD">
        <w:rPr>
          <w:rFonts w:ascii="Helvetica" w:eastAsia="Helvetica" w:hAnsi="Helvetica" w:cs="Helvetica"/>
          <w:sz w:val="27"/>
          <w:szCs w:val="27"/>
        </w:rPr>
        <w:t>H0100D (Intermittent catherization</w:t>
      </w:r>
      <w:r w:rsidR="00FA2386">
        <w:rPr>
          <w:rFonts w:ascii="Helvetica" w:eastAsia="Helvetica" w:hAnsi="Helvetica" w:cs="Helvetica"/>
          <w:sz w:val="27"/>
          <w:szCs w:val="27"/>
        </w:rPr>
        <w:t>)</w:t>
      </w:r>
    </w:p>
    <w:p w14:paraId="632930E3" w14:textId="77777777" w:rsidR="00C668FD" w:rsidRDefault="00C668FD" w:rsidP="00925BC9">
      <w:pPr>
        <w:pStyle w:val="ListParagraph"/>
        <w:numPr>
          <w:ilvl w:val="0"/>
          <w:numId w:val="5"/>
        </w:numPr>
        <w:rPr>
          <w:rFonts w:ascii="Helvetica" w:eastAsia="Helvetica" w:hAnsi="Helvetica" w:cs="Helvetica"/>
          <w:sz w:val="27"/>
          <w:szCs w:val="27"/>
        </w:rPr>
      </w:pPr>
      <w:r w:rsidRPr="00C668FD">
        <w:rPr>
          <w:rFonts w:ascii="Helvetica" w:eastAsia="Helvetica" w:hAnsi="Helvetica" w:cs="Helvetica"/>
          <w:sz w:val="27"/>
          <w:szCs w:val="27"/>
        </w:rPr>
        <w:lastRenderedPageBreak/>
        <w:t>H0200C (Urinary toileting program)</w:t>
      </w:r>
    </w:p>
    <w:p w14:paraId="2EE29602" w14:textId="45A1A5B1" w:rsidR="00C668FD" w:rsidRDefault="00C668FD" w:rsidP="00925BC9">
      <w:pPr>
        <w:pStyle w:val="ListParagraph"/>
        <w:numPr>
          <w:ilvl w:val="0"/>
          <w:numId w:val="5"/>
        </w:numPr>
        <w:rPr>
          <w:rFonts w:ascii="Helvetica" w:eastAsia="Helvetica" w:hAnsi="Helvetica" w:cs="Helvetica"/>
          <w:sz w:val="27"/>
          <w:szCs w:val="27"/>
        </w:rPr>
      </w:pPr>
      <w:r w:rsidRPr="00C668FD">
        <w:rPr>
          <w:rFonts w:ascii="Helvetica" w:eastAsia="Helvetica" w:hAnsi="Helvetica" w:cs="Helvetica"/>
          <w:sz w:val="27"/>
          <w:szCs w:val="27"/>
        </w:rPr>
        <w:t>H0500 (Bowel Toileting Program)</w:t>
      </w:r>
    </w:p>
    <w:p w14:paraId="655E3E68" w14:textId="550BC9E6" w:rsidR="00C668FD" w:rsidRDefault="00C668FD" w:rsidP="00C668FD">
      <w:pPr>
        <w:rPr>
          <w:rFonts w:ascii="Helvetica" w:eastAsia="Helvetica" w:hAnsi="Helvetica" w:cs="Helvetica"/>
          <w:sz w:val="27"/>
          <w:szCs w:val="27"/>
        </w:rPr>
      </w:pPr>
    </w:p>
    <w:p w14:paraId="404D4F47" w14:textId="4DB42A00" w:rsidR="00C668FD" w:rsidRPr="002568E1" w:rsidRDefault="00C668FD" w:rsidP="00C668FD">
      <w:pPr>
        <w:rPr>
          <w:rFonts w:ascii="Helvetica" w:eastAsia="Helvetica" w:hAnsi="Helvetica" w:cs="Helvetica"/>
          <w:b/>
          <w:bCs/>
          <w:color w:val="4472C4" w:themeColor="accent1"/>
          <w:sz w:val="27"/>
          <w:szCs w:val="27"/>
        </w:rPr>
      </w:pPr>
      <w:r w:rsidRPr="002568E1">
        <w:rPr>
          <w:rFonts w:ascii="Helvetica" w:eastAsia="Helvetica" w:hAnsi="Helvetica" w:cs="Helvetica"/>
          <w:b/>
          <w:bCs/>
          <w:color w:val="4472C4" w:themeColor="accent1"/>
          <w:sz w:val="27"/>
          <w:szCs w:val="27"/>
        </w:rPr>
        <w:t>Active Diagnoses</w:t>
      </w:r>
    </w:p>
    <w:p w14:paraId="780B4EC8" w14:textId="51E4AB60" w:rsidR="00C668FD" w:rsidRPr="002568E1" w:rsidRDefault="00C668FD" w:rsidP="00C668FD">
      <w:pPr>
        <w:pStyle w:val="ListParagraph"/>
        <w:numPr>
          <w:ilvl w:val="0"/>
          <w:numId w:val="6"/>
        </w:numPr>
        <w:rPr>
          <w:rFonts w:ascii="Helvetica" w:eastAsia="Helvetica" w:hAnsi="Helvetica" w:cs="Helvetica"/>
          <w:sz w:val="27"/>
          <w:szCs w:val="27"/>
        </w:rPr>
      </w:pPr>
      <w:r w:rsidRPr="002568E1">
        <w:rPr>
          <w:rFonts w:ascii="Helvetica" w:eastAsia="Helvetica" w:hAnsi="Helvetica" w:cs="Helvetica"/>
          <w:sz w:val="27"/>
          <w:szCs w:val="27"/>
        </w:rPr>
        <w:t>I0020B (Primary Medical Condition ICD-10 Code)</w:t>
      </w:r>
    </w:p>
    <w:p w14:paraId="4C8F5AB4" w14:textId="67B5F65C" w:rsidR="00C668FD" w:rsidRPr="002568E1" w:rsidRDefault="00C668FD" w:rsidP="00C668FD">
      <w:pPr>
        <w:pStyle w:val="ListParagraph"/>
        <w:numPr>
          <w:ilvl w:val="0"/>
          <w:numId w:val="6"/>
        </w:numPr>
        <w:rPr>
          <w:rFonts w:ascii="Helvetica" w:eastAsia="Helvetica" w:hAnsi="Helvetica" w:cs="Helvetica"/>
          <w:sz w:val="27"/>
          <w:szCs w:val="27"/>
        </w:rPr>
      </w:pPr>
      <w:r w:rsidRPr="002568E1">
        <w:rPr>
          <w:rFonts w:ascii="Helvetica" w:eastAsia="Helvetica" w:hAnsi="Helvetica" w:cs="Helvetica"/>
          <w:sz w:val="27"/>
          <w:szCs w:val="27"/>
        </w:rPr>
        <w:t>I0900 (Peripheral vascular disease (PVD) or peripheral arterial disease (PAD))</w:t>
      </w:r>
    </w:p>
    <w:p w14:paraId="4AB90FDF" w14:textId="7040400C" w:rsidR="000C663A" w:rsidRPr="002568E1" w:rsidRDefault="000C663A" w:rsidP="00C668FD">
      <w:pPr>
        <w:pStyle w:val="ListParagraph"/>
        <w:numPr>
          <w:ilvl w:val="0"/>
          <w:numId w:val="6"/>
        </w:numPr>
        <w:rPr>
          <w:rFonts w:ascii="Helvetica" w:eastAsia="Helvetica" w:hAnsi="Helvetica" w:cs="Helvetica"/>
          <w:sz w:val="27"/>
          <w:szCs w:val="27"/>
        </w:rPr>
      </w:pPr>
      <w:r w:rsidRPr="002568E1">
        <w:rPr>
          <w:rFonts w:ascii="Helvetica" w:eastAsia="Helvetica" w:hAnsi="Helvetica" w:cs="Helvetica"/>
          <w:sz w:val="27"/>
          <w:szCs w:val="27"/>
        </w:rPr>
        <w:t>I1300 (Ulcerative Colitis, Crohn's Disease, or Inflammatory Bowel Disease)</w:t>
      </w:r>
    </w:p>
    <w:p w14:paraId="41C1F984" w14:textId="1BF1E772" w:rsidR="00C668FD" w:rsidRDefault="00C668FD" w:rsidP="00C668FD">
      <w:pPr>
        <w:pStyle w:val="ListParagraph"/>
        <w:numPr>
          <w:ilvl w:val="0"/>
          <w:numId w:val="6"/>
        </w:numPr>
        <w:rPr>
          <w:rFonts w:ascii="Helvetica" w:eastAsia="Helvetica" w:hAnsi="Helvetica" w:cs="Helvetica"/>
          <w:sz w:val="27"/>
          <w:szCs w:val="27"/>
        </w:rPr>
      </w:pPr>
      <w:r w:rsidRPr="00C668FD">
        <w:rPr>
          <w:rFonts w:ascii="Helvetica" w:eastAsia="Helvetica" w:hAnsi="Helvetica" w:cs="Helvetica"/>
          <w:sz w:val="27"/>
          <w:szCs w:val="27"/>
        </w:rPr>
        <w:t>I1700 (Multidrug-Resistant Organism (MDRO))</w:t>
      </w:r>
    </w:p>
    <w:p w14:paraId="2A48C93F" w14:textId="40432D79" w:rsidR="00C668FD" w:rsidRDefault="00C668FD" w:rsidP="00C668FD">
      <w:pPr>
        <w:pStyle w:val="ListParagraph"/>
        <w:numPr>
          <w:ilvl w:val="0"/>
          <w:numId w:val="6"/>
        </w:numPr>
        <w:rPr>
          <w:rFonts w:ascii="Helvetica" w:eastAsia="Helvetica" w:hAnsi="Helvetica" w:cs="Helvetica"/>
          <w:sz w:val="27"/>
          <w:szCs w:val="27"/>
        </w:rPr>
      </w:pPr>
      <w:r w:rsidRPr="00C668FD">
        <w:rPr>
          <w:rFonts w:ascii="Helvetica" w:eastAsia="Helvetica" w:hAnsi="Helvetica" w:cs="Helvetica"/>
          <w:sz w:val="27"/>
          <w:szCs w:val="27"/>
        </w:rPr>
        <w:t>I2000 (Pneumonia)</w:t>
      </w:r>
    </w:p>
    <w:p w14:paraId="6C344A74" w14:textId="5FD0D0ED" w:rsidR="00C668FD" w:rsidRDefault="00C668FD" w:rsidP="00C668FD">
      <w:pPr>
        <w:pStyle w:val="ListParagraph"/>
        <w:numPr>
          <w:ilvl w:val="0"/>
          <w:numId w:val="6"/>
        </w:numPr>
        <w:rPr>
          <w:rFonts w:ascii="Helvetica" w:eastAsia="Helvetica" w:hAnsi="Helvetica" w:cs="Helvetica"/>
          <w:sz w:val="27"/>
          <w:szCs w:val="27"/>
        </w:rPr>
      </w:pPr>
      <w:r w:rsidRPr="00C668FD">
        <w:rPr>
          <w:rFonts w:ascii="Helvetica" w:eastAsia="Helvetica" w:hAnsi="Helvetica" w:cs="Helvetica"/>
          <w:sz w:val="27"/>
          <w:szCs w:val="27"/>
        </w:rPr>
        <w:t>I2100 (Septicemia)</w:t>
      </w:r>
    </w:p>
    <w:p w14:paraId="68EC0204" w14:textId="26021246" w:rsidR="00C668FD" w:rsidRDefault="00C668FD" w:rsidP="00C668FD">
      <w:pPr>
        <w:pStyle w:val="ListParagraph"/>
        <w:numPr>
          <w:ilvl w:val="0"/>
          <w:numId w:val="6"/>
        </w:numPr>
        <w:rPr>
          <w:rFonts w:ascii="Helvetica" w:eastAsia="Helvetica" w:hAnsi="Helvetica" w:cs="Helvetica"/>
          <w:sz w:val="27"/>
          <w:szCs w:val="27"/>
        </w:rPr>
      </w:pPr>
      <w:r w:rsidRPr="00C668FD">
        <w:rPr>
          <w:rFonts w:ascii="Helvetica" w:eastAsia="Helvetica" w:hAnsi="Helvetica" w:cs="Helvetica"/>
          <w:sz w:val="27"/>
          <w:szCs w:val="27"/>
        </w:rPr>
        <w:t>I2500 (Wound infection)</w:t>
      </w:r>
    </w:p>
    <w:p w14:paraId="3883DFEC" w14:textId="0D86EAD0" w:rsidR="00C668FD" w:rsidRDefault="00C668FD" w:rsidP="00C668FD">
      <w:pPr>
        <w:pStyle w:val="ListParagraph"/>
        <w:numPr>
          <w:ilvl w:val="0"/>
          <w:numId w:val="6"/>
        </w:numPr>
        <w:rPr>
          <w:rFonts w:ascii="Helvetica" w:eastAsia="Helvetica" w:hAnsi="Helvetica" w:cs="Helvetica"/>
          <w:sz w:val="27"/>
          <w:szCs w:val="27"/>
        </w:rPr>
      </w:pPr>
      <w:r w:rsidRPr="00C668FD">
        <w:rPr>
          <w:rFonts w:ascii="Helvetica" w:eastAsia="Helvetica" w:hAnsi="Helvetica" w:cs="Helvetica"/>
          <w:sz w:val="27"/>
          <w:szCs w:val="27"/>
        </w:rPr>
        <w:t>I2900 (Diabetes Mellitus)</w:t>
      </w:r>
    </w:p>
    <w:p w14:paraId="0BEAED08" w14:textId="0BB9F2A1" w:rsidR="00C668FD" w:rsidRDefault="00C668FD" w:rsidP="00C668FD">
      <w:pPr>
        <w:pStyle w:val="ListParagraph"/>
        <w:numPr>
          <w:ilvl w:val="0"/>
          <w:numId w:val="6"/>
        </w:numPr>
        <w:rPr>
          <w:rFonts w:ascii="Helvetica" w:eastAsia="Helvetica" w:hAnsi="Helvetica" w:cs="Helvetica"/>
          <w:sz w:val="27"/>
          <w:szCs w:val="27"/>
        </w:rPr>
      </w:pPr>
      <w:r w:rsidRPr="00C668FD">
        <w:rPr>
          <w:rFonts w:ascii="Helvetica" w:eastAsia="Helvetica" w:hAnsi="Helvetica" w:cs="Helvetica"/>
          <w:sz w:val="27"/>
          <w:szCs w:val="27"/>
        </w:rPr>
        <w:t>I4300 (Aphasia)</w:t>
      </w:r>
    </w:p>
    <w:p w14:paraId="779DB6EB" w14:textId="312B69C0" w:rsidR="00C668FD" w:rsidRDefault="00C668FD" w:rsidP="00C668FD">
      <w:pPr>
        <w:pStyle w:val="ListParagraph"/>
        <w:numPr>
          <w:ilvl w:val="0"/>
          <w:numId w:val="6"/>
        </w:numPr>
        <w:rPr>
          <w:rFonts w:ascii="Helvetica" w:eastAsia="Helvetica" w:hAnsi="Helvetica" w:cs="Helvetica"/>
          <w:sz w:val="27"/>
          <w:szCs w:val="27"/>
        </w:rPr>
      </w:pPr>
      <w:r w:rsidRPr="00C668FD">
        <w:rPr>
          <w:rFonts w:ascii="Helvetica" w:eastAsia="Helvetica" w:hAnsi="Helvetica" w:cs="Helvetica"/>
          <w:sz w:val="27"/>
          <w:szCs w:val="27"/>
        </w:rPr>
        <w:t>I4400 (Cerebral Palsy)</w:t>
      </w:r>
    </w:p>
    <w:p w14:paraId="6984A87D" w14:textId="5ACC274A" w:rsidR="00C668FD" w:rsidRDefault="00C668FD" w:rsidP="00C668FD">
      <w:pPr>
        <w:pStyle w:val="ListParagraph"/>
        <w:numPr>
          <w:ilvl w:val="0"/>
          <w:numId w:val="6"/>
        </w:numPr>
        <w:rPr>
          <w:rFonts w:ascii="Helvetica" w:eastAsia="Helvetica" w:hAnsi="Helvetica" w:cs="Helvetica"/>
          <w:sz w:val="27"/>
          <w:szCs w:val="27"/>
        </w:rPr>
      </w:pPr>
      <w:r w:rsidRPr="00C668FD">
        <w:rPr>
          <w:rFonts w:ascii="Helvetica" w:eastAsia="Helvetica" w:hAnsi="Helvetica" w:cs="Helvetica"/>
          <w:sz w:val="27"/>
          <w:szCs w:val="27"/>
        </w:rPr>
        <w:t>I4500 (Cerebrovascular Accident, TIA, or Stroke)</w:t>
      </w:r>
    </w:p>
    <w:p w14:paraId="650C2B28" w14:textId="46FC6784" w:rsidR="00C668FD" w:rsidRDefault="00C668FD" w:rsidP="00C668FD">
      <w:pPr>
        <w:pStyle w:val="ListParagraph"/>
        <w:numPr>
          <w:ilvl w:val="0"/>
          <w:numId w:val="6"/>
        </w:numPr>
        <w:rPr>
          <w:rFonts w:ascii="Helvetica" w:eastAsia="Helvetica" w:hAnsi="Helvetica" w:cs="Helvetica"/>
          <w:sz w:val="27"/>
          <w:szCs w:val="27"/>
        </w:rPr>
      </w:pPr>
      <w:r w:rsidRPr="00C668FD">
        <w:rPr>
          <w:rFonts w:ascii="Helvetica" w:eastAsia="Helvetica" w:hAnsi="Helvetica" w:cs="Helvetica"/>
          <w:sz w:val="27"/>
          <w:szCs w:val="27"/>
        </w:rPr>
        <w:t>I4900 (Hemiplegia or Hemiparesis)</w:t>
      </w:r>
    </w:p>
    <w:p w14:paraId="5C1BFE41" w14:textId="7AD12790" w:rsidR="00C668FD" w:rsidRDefault="00C668FD" w:rsidP="00C668FD">
      <w:pPr>
        <w:pStyle w:val="ListParagraph"/>
        <w:numPr>
          <w:ilvl w:val="0"/>
          <w:numId w:val="6"/>
        </w:numPr>
        <w:rPr>
          <w:rFonts w:ascii="Helvetica" w:eastAsia="Helvetica" w:hAnsi="Helvetica" w:cs="Helvetica"/>
          <w:sz w:val="27"/>
          <w:szCs w:val="27"/>
        </w:rPr>
      </w:pPr>
      <w:r w:rsidRPr="00C668FD">
        <w:rPr>
          <w:rFonts w:ascii="Helvetica" w:eastAsia="Helvetica" w:hAnsi="Helvetica" w:cs="Helvetica"/>
          <w:sz w:val="27"/>
          <w:szCs w:val="27"/>
        </w:rPr>
        <w:t>I5100 (Quadriplegia)</w:t>
      </w:r>
    </w:p>
    <w:p w14:paraId="44E7C7E8" w14:textId="772FAA2C" w:rsidR="00C668FD" w:rsidRDefault="00C668FD" w:rsidP="00C668FD">
      <w:pPr>
        <w:pStyle w:val="ListParagraph"/>
        <w:numPr>
          <w:ilvl w:val="0"/>
          <w:numId w:val="6"/>
        </w:numPr>
        <w:rPr>
          <w:rFonts w:ascii="Helvetica" w:eastAsia="Helvetica" w:hAnsi="Helvetica" w:cs="Helvetica"/>
          <w:sz w:val="27"/>
          <w:szCs w:val="27"/>
        </w:rPr>
      </w:pPr>
      <w:r w:rsidRPr="00C668FD">
        <w:rPr>
          <w:rFonts w:ascii="Helvetica" w:eastAsia="Helvetica" w:hAnsi="Helvetica" w:cs="Helvetica"/>
          <w:sz w:val="27"/>
          <w:szCs w:val="27"/>
        </w:rPr>
        <w:t>I5200 (Multiple Sclerosis)</w:t>
      </w:r>
    </w:p>
    <w:p w14:paraId="7AA0596F" w14:textId="385E36E2" w:rsidR="00C668FD" w:rsidRDefault="00C668FD" w:rsidP="00C668FD">
      <w:pPr>
        <w:pStyle w:val="ListParagraph"/>
        <w:numPr>
          <w:ilvl w:val="0"/>
          <w:numId w:val="6"/>
        </w:numPr>
        <w:rPr>
          <w:rFonts w:ascii="Helvetica" w:eastAsia="Helvetica" w:hAnsi="Helvetica" w:cs="Helvetica"/>
          <w:sz w:val="27"/>
          <w:szCs w:val="27"/>
        </w:rPr>
      </w:pPr>
      <w:r w:rsidRPr="00C668FD">
        <w:rPr>
          <w:rFonts w:ascii="Helvetica" w:eastAsia="Helvetica" w:hAnsi="Helvetica" w:cs="Helvetica"/>
          <w:sz w:val="27"/>
          <w:szCs w:val="27"/>
        </w:rPr>
        <w:t>I530 (Parkinson’s Disease)</w:t>
      </w:r>
    </w:p>
    <w:p w14:paraId="116C5199" w14:textId="325A0FC7" w:rsidR="00C668FD" w:rsidRDefault="00C668FD" w:rsidP="00C668FD">
      <w:pPr>
        <w:pStyle w:val="ListParagraph"/>
        <w:numPr>
          <w:ilvl w:val="0"/>
          <w:numId w:val="6"/>
        </w:numPr>
        <w:rPr>
          <w:rFonts w:ascii="Helvetica" w:eastAsia="Helvetica" w:hAnsi="Helvetica" w:cs="Helvetica"/>
          <w:sz w:val="27"/>
          <w:szCs w:val="27"/>
        </w:rPr>
      </w:pPr>
      <w:r w:rsidRPr="00C668FD">
        <w:rPr>
          <w:rFonts w:ascii="Helvetica" w:eastAsia="Helvetica" w:hAnsi="Helvetica" w:cs="Helvetica"/>
          <w:sz w:val="27"/>
          <w:szCs w:val="27"/>
        </w:rPr>
        <w:t>I5500 (Traumatic Brain Injury)</w:t>
      </w:r>
    </w:p>
    <w:p w14:paraId="441C2354" w14:textId="3C6072E7" w:rsidR="00C668FD" w:rsidRDefault="00C668FD" w:rsidP="00C668FD">
      <w:pPr>
        <w:pStyle w:val="ListParagraph"/>
        <w:numPr>
          <w:ilvl w:val="0"/>
          <w:numId w:val="6"/>
        </w:numPr>
        <w:rPr>
          <w:rFonts w:ascii="Helvetica" w:eastAsia="Helvetica" w:hAnsi="Helvetica" w:cs="Helvetica"/>
          <w:sz w:val="27"/>
          <w:szCs w:val="27"/>
        </w:rPr>
      </w:pPr>
      <w:r w:rsidRPr="00C668FD">
        <w:rPr>
          <w:rFonts w:ascii="Helvetica" w:eastAsia="Helvetica" w:hAnsi="Helvetica" w:cs="Helvetica"/>
          <w:sz w:val="27"/>
          <w:szCs w:val="27"/>
        </w:rPr>
        <w:t>I5600 (Malnutrition)</w:t>
      </w:r>
    </w:p>
    <w:p w14:paraId="5B24CE20" w14:textId="18216B8D" w:rsidR="00C668FD" w:rsidRDefault="00C668FD" w:rsidP="00C668FD">
      <w:pPr>
        <w:pStyle w:val="ListParagraph"/>
        <w:numPr>
          <w:ilvl w:val="0"/>
          <w:numId w:val="6"/>
        </w:numPr>
        <w:rPr>
          <w:rFonts w:ascii="Helvetica" w:eastAsia="Helvetica" w:hAnsi="Helvetica" w:cs="Helvetica"/>
          <w:sz w:val="27"/>
          <w:szCs w:val="27"/>
        </w:rPr>
      </w:pPr>
      <w:r w:rsidRPr="00C668FD">
        <w:rPr>
          <w:rFonts w:ascii="Helvetica" w:eastAsia="Helvetica" w:hAnsi="Helvetica" w:cs="Helvetica"/>
          <w:sz w:val="27"/>
          <w:szCs w:val="27"/>
        </w:rPr>
        <w:t>I6200 (Asthma, COPD, or Chronic Lung Disease)</w:t>
      </w:r>
    </w:p>
    <w:p w14:paraId="5527C262" w14:textId="599BD386" w:rsidR="00C668FD" w:rsidRDefault="00C668FD" w:rsidP="00C668FD">
      <w:pPr>
        <w:pStyle w:val="ListParagraph"/>
        <w:numPr>
          <w:ilvl w:val="0"/>
          <w:numId w:val="6"/>
        </w:numPr>
        <w:rPr>
          <w:rFonts w:ascii="Helvetica" w:eastAsia="Helvetica" w:hAnsi="Helvetica" w:cs="Helvetica"/>
          <w:sz w:val="27"/>
          <w:szCs w:val="27"/>
        </w:rPr>
      </w:pPr>
      <w:r w:rsidRPr="00C668FD">
        <w:rPr>
          <w:rFonts w:ascii="Helvetica" w:eastAsia="Helvetica" w:hAnsi="Helvetica" w:cs="Helvetica"/>
          <w:sz w:val="27"/>
          <w:szCs w:val="27"/>
        </w:rPr>
        <w:t>I6300 (Respiratory Failure)</w:t>
      </w:r>
    </w:p>
    <w:p w14:paraId="4A0EAE19" w14:textId="5BD9E067" w:rsidR="00C668FD" w:rsidRPr="002568E1" w:rsidRDefault="00C668FD" w:rsidP="00C668FD">
      <w:pPr>
        <w:pStyle w:val="ListParagraph"/>
        <w:numPr>
          <w:ilvl w:val="0"/>
          <w:numId w:val="6"/>
        </w:numPr>
        <w:rPr>
          <w:rFonts w:ascii="Helvetica" w:eastAsia="Helvetica" w:hAnsi="Helvetica" w:cs="Helvetica"/>
          <w:sz w:val="27"/>
          <w:szCs w:val="27"/>
        </w:rPr>
      </w:pPr>
      <w:r w:rsidRPr="002568E1">
        <w:rPr>
          <w:rFonts w:ascii="Helvetica" w:eastAsia="Helvetica" w:hAnsi="Helvetica" w:cs="Helvetica"/>
          <w:sz w:val="27"/>
          <w:szCs w:val="27"/>
        </w:rPr>
        <w:t>I8000 (Additional active diagnoses)</w:t>
      </w:r>
    </w:p>
    <w:p w14:paraId="615A08AD"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Lung Transplant Status</w:t>
      </w:r>
    </w:p>
    <w:p w14:paraId="560BCF34"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Major Organ Transplant Status, Except Lung</w:t>
      </w:r>
    </w:p>
    <w:p w14:paraId="1E18EF7C"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Opportunistic Infections</w:t>
      </w:r>
    </w:p>
    <w:p w14:paraId="3DA8299C"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Bone/Joint/Muscle Infections/Necrosis - Except Aseptic Necrosis of Bone</w:t>
      </w:r>
    </w:p>
    <w:p w14:paraId="77511D09"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Chronic Myeloid Leukemia</w:t>
      </w:r>
    </w:p>
    <w:p w14:paraId="7DD3DA87"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Endocarditis</w:t>
      </w:r>
    </w:p>
    <w:p w14:paraId="43735B6A"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Immune Disorders</w:t>
      </w:r>
    </w:p>
    <w:p w14:paraId="3B86BA6A"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End-Stage Liver Disease</w:t>
      </w:r>
    </w:p>
    <w:p w14:paraId="3AAA443B"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Narcolepsy and Cataplexy</w:t>
      </w:r>
    </w:p>
    <w:p w14:paraId="31086F77"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Cystic Fibrosis</w:t>
      </w:r>
    </w:p>
    <w:p w14:paraId="2BA8EE84"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lastRenderedPageBreak/>
        <w:t>Specified Hereditary Metabolic/Immune Disorders</w:t>
      </w:r>
    </w:p>
    <w:p w14:paraId="0AD2FFF8"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Morbid Obesity</w:t>
      </w:r>
    </w:p>
    <w:p w14:paraId="5BB2818B"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Psoriatic Arthropathy and Systemic Sclerosis</w:t>
      </w:r>
    </w:p>
    <w:p w14:paraId="6A209107"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Chronic Pancreatitis</w:t>
      </w:r>
    </w:p>
    <w:p w14:paraId="7E68AA15"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Proliferative Diabetic Retinopathy and Vitreous Hemorrhage</w:t>
      </w:r>
    </w:p>
    <w:p w14:paraId="1051E117"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Complications of Specified Implanted Device or Graft</w:t>
      </w:r>
    </w:p>
    <w:p w14:paraId="3034F3C4"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Aseptic Necrosis of Bone</w:t>
      </w:r>
    </w:p>
    <w:p w14:paraId="7A7879D2"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Cardio-Respiratory Failure and Shock</w:t>
      </w:r>
    </w:p>
    <w:p w14:paraId="7AE66266"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Myelodysplastic Syndromes and Myelofibrosis</w:t>
      </w:r>
    </w:p>
    <w:p w14:paraId="7359DFA8"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Systemic Lupus Erythematosus, Other Connective Tissue Disorders, and Inflammatory Spondylopathies</w:t>
      </w:r>
    </w:p>
    <w:p w14:paraId="59E632EE"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Diabetic Retinopathy - Except Proliferative Diabetic Retinopathy and Vitreous Hemorrhage</w:t>
      </w:r>
    </w:p>
    <w:p w14:paraId="6F3CBAE3"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Severe Skin Burn or Condition</w:t>
      </w:r>
    </w:p>
    <w:p w14:paraId="07DA7BEC"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Intractable Epilepsy</w:t>
      </w:r>
    </w:p>
    <w:p w14:paraId="63D0BE1C" w14:textId="4F74D98D"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 xml:space="preserve">Disorders of Immunity - </w:t>
      </w:r>
      <w:r w:rsidR="00DB19C4" w:rsidRPr="002568E1">
        <w:rPr>
          <w:rFonts w:ascii="Helvetica" w:eastAsia="Helvetica" w:hAnsi="Helvetica" w:cs="Helvetica"/>
          <w:sz w:val="27"/>
          <w:szCs w:val="27"/>
        </w:rPr>
        <w:t>Except:</w:t>
      </w:r>
      <w:r w:rsidRPr="002568E1">
        <w:rPr>
          <w:rFonts w:ascii="Helvetica" w:eastAsia="Helvetica" w:hAnsi="Helvetica" w:cs="Helvetica"/>
          <w:sz w:val="27"/>
          <w:szCs w:val="27"/>
        </w:rPr>
        <w:t xml:space="preserve"> RxCC97: Immune Disorders</w:t>
      </w:r>
    </w:p>
    <w:p w14:paraId="5A1A2CE9"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Cirrhosis of Liver</w:t>
      </w:r>
    </w:p>
    <w:p w14:paraId="3939C056" w14:textId="77777777" w:rsidR="00BF3AEC"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Respiratory Arrest</w:t>
      </w:r>
    </w:p>
    <w:p w14:paraId="5082C4AE" w14:textId="779466F9" w:rsidR="00BF635B" w:rsidRPr="002568E1" w:rsidRDefault="00BF3AEC" w:rsidP="00BD591E">
      <w:pPr>
        <w:pStyle w:val="ListParagraph"/>
        <w:numPr>
          <w:ilvl w:val="1"/>
          <w:numId w:val="6"/>
        </w:numPr>
        <w:rPr>
          <w:rFonts w:ascii="Helvetica" w:eastAsia="Helvetica" w:hAnsi="Helvetica" w:cs="Helvetica"/>
          <w:sz w:val="27"/>
          <w:szCs w:val="27"/>
        </w:rPr>
      </w:pPr>
      <w:r w:rsidRPr="002568E1">
        <w:rPr>
          <w:rFonts w:ascii="Helvetica" w:eastAsia="Helvetica" w:hAnsi="Helvetica" w:cs="Helvetica"/>
          <w:sz w:val="27"/>
          <w:szCs w:val="27"/>
        </w:rPr>
        <w:t>Pulmonary Fibrosis and Other Chronic Lung Disorders</w:t>
      </w:r>
    </w:p>
    <w:p w14:paraId="6467F9EC" w14:textId="391D139E" w:rsidR="00C668FD" w:rsidRPr="00C668FD" w:rsidRDefault="0017486B" w:rsidP="00C668FD">
      <w:pPr>
        <w:rPr>
          <w:rFonts w:ascii="Helvetica" w:eastAsia="Helvetica" w:hAnsi="Helvetica" w:cs="Helvetica"/>
          <w:b/>
          <w:bCs/>
          <w:color w:val="4472C4" w:themeColor="accent1"/>
          <w:sz w:val="27"/>
          <w:szCs w:val="27"/>
        </w:rPr>
      </w:pPr>
      <w:r>
        <w:rPr>
          <w:rFonts w:ascii="Helvetica" w:eastAsia="Helvetica" w:hAnsi="Helvetica" w:cs="Helvetica"/>
          <w:b/>
          <w:bCs/>
          <w:color w:val="4472C4" w:themeColor="accent1"/>
          <w:sz w:val="27"/>
          <w:szCs w:val="27"/>
        </w:rPr>
        <w:t>Health Conditions</w:t>
      </w:r>
    </w:p>
    <w:p w14:paraId="4B7189EA" w14:textId="77777777" w:rsidR="0017486B" w:rsidRDefault="0017486B" w:rsidP="00C668FD">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J1100C (Shortness of breath when lying flat)</w:t>
      </w:r>
    </w:p>
    <w:p w14:paraId="172A873F" w14:textId="5DC4A475" w:rsidR="00C668FD" w:rsidRDefault="0017486B" w:rsidP="00C668FD">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J1550A (Fever)</w:t>
      </w:r>
    </w:p>
    <w:p w14:paraId="5BE5FD29" w14:textId="0EFBCFD1" w:rsidR="0017486B" w:rsidRDefault="0017486B" w:rsidP="00C668FD">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J1550B (Vomiting)</w:t>
      </w:r>
    </w:p>
    <w:p w14:paraId="092E5AFE" w14:textId="307E3351" w:rsidR="0017486B" w:rsidRPr="0017486B" w:rsidRDefault="0017486B" w:rsidP="0017486B">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J2100- J5000 (Recent surgery requiring active SNF care)</w:t>
      </w:r>
    </w:p>
    <w:p w14:paraId="2764853B" w14:textId="44C5DDC1" w:rsidR="0017486B" w:rsidRPr="00C668FD" w:rsidRDefault="0017486B" w:rsidP="0017486B">
      <w:pPr>
        <w:rPr>
          <w:rFonts w:ascii="Helvetica" w:eastAsia="Helvetica" w:hAnsi="Helvetica" w:cs="Helvetica"/>
          <w:b/>
          <w:bCs/>
          <w:color w:val="4472C4" w:themeColor="accent1"/>
          <w:sz w:val="27"/>
          <w:szCs w:val="27"/>
        </w:rPr>
      </w:pPr>
      <w:r>
        <w:rPr>
          <w:rFonts w:ascii="Helvetica" w:eastAsia="Helvetica" w:hAnsi="Helvetica" w:cs="Helvetica"/>
          <w:b/>
          <w:bCs/>
          <w:color w:val="4472C4" w:themeColor="accent1"/>
          <w:sz w:val="27"/>
          <w:szCs w:val="27"/>
        </w:rPr>
        <w:t>Swallowing/Nutritional Status</w:t>
      </w:r>
    </w:p>
    <w:p w14:paraId="03D25340" w14:textId="5CE978FA" w:rsidR="0017486B" w:rsidRDefault="00536F03" w:rsidP="0017486B">
      <w:pPr>
        <w:pStyle w:val="ListParagraph"/>
        <w:numPr>
          <w:ilvl w:val="0"/>
          <w:numId w:val="6"/>
        </w:numPr>
        <w:rPr>
          <w:rFonts w:ascii="Helvetica" w:eastAsia="Helvetica" w:hAnsi="Helvetica" w:cs="Helvetica"/>
          <w:sz w:val="27"/>
          <w:szCs w:val="27"/>
        </w:rPr>
      </w:pPr>
      <w:r w:rsidRPr="002568E1">
        <w:rPr>
          <w:rFonts w:ascii="Helvetica" w:eastAsia="Helvetica" w:hAnsi="Helvetica" w:cs="Helvetica"/>
          <w:sz w:val="27"/>
          <w:szCs w:val="27"/>
        </w:rPr>
        <w:t xml:space="preserve">K0100A – D </w:t>
      </w:r>
      <w:r w:rsidR="0017486B" w:rsidRPr="002568E1">
        <w:rPr>
          <w:rFonts w:ascii="Helvetica" w:eastAsia="Helvetica" w:hAnsi="Helvetica" w:cs="Helvetica"/>
          <w:sz w:val="27"/>
          <w:szCs w:val="27"/>
        </w:rPr>
        <w:t>(Swallowing</w:t>
      </w:r>
      <w:r w:rsidR="0017486B" w:rsidRPr="0017486B">
        <w:rPr>
          <w:rFonts w:ascii="Helvetica" w:eastAsia="Helvetica" w:hAnsi="Helvetica" w:cs="Helvetica"/>
          <w:sz w:val="27"/>
          <w:szCs w:val="27"/>
        </w:rPr>
        <w:t xml:space="preserve"> disorder)</w:t>
      </w:r>
    </w:p>
    <w:p w14:paraId="51B71EBF" w14:textId="77777777" w:rsidR="0017486B" w:rsidRDefault="0017486B" w:rsidP="0017486B">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K0300 (Weight loss)</w:t>
      </w:r>
    </w:p>
    <w:p w14:paraId="71E98A1E" w14:textId="68BBAEDC" w:rsidR="0017486B" w:rsidRDefault="0017486B" w:rsidP="0017486B">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K0510A (Parenteral/IV feeding)</w:t>
      </w:r>
    </w:p>
    <w:p w14:paraId="033016C0" w14:textId="20CCF1E8" w:rsidR="0017486B" w:rsidRDefault="0017486B" w:rsidP="0017486B">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K0510B (Feeding tube)</w:t>
      </w:r>
    </w:p>
    <w:p w14:paraId="6D120E4E" w14:textId="08E3CE25" w:rsidR="0017486B" w:rsidRDefault="0017486B" w:rsidP="0017486B">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K0510C (Mechanically altered diet)</w:t>
      </w:r>
    </w:p>
    <w:p w14:paraId="470E8A1B" w14:textId="008AEB13" w:rsidR="0017486B" w:rsidRDefault="0017486B" w:rsidP="0017486B">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K0710A (Proportion of total calories by parenteral or tube feeding)</w:t>
      </w:r>
    </w:p>
    <w:p w14:paraId="00B856AF" w14:textId="69182BF5" w:rsidR="0017486B" w:rsidRDefault="0017486B" w:rsidP="0017486B">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K0710B (Average fluid intake per day by IV or tube feeding)</w:t>
      </w:r>
    </w:p>
    <w:p w14:paraId="5F5B4B0A" w14:textId="791DECB5" w:rsidR="005C2AFE" w:rsidRPr="00BB5DC1" w:rsidRDefault="005C2AFE" w:rsidP="00BB5DC1">
      <w:pPr>
        <w:pStyle w:val="ListParagraph"/>
        <w:rPr>
          <w:rFonts w:ascii="Helvetica" w:eastAsia="Helvetica" w:hAnsi="Helvetica" w:cs="Helvetica"/>
          <w:sz w:val="27"/>
          <w:szCs w:val="27"/>
        </w:rPr>
      </w:pPr>
      <w:r w:rsidRPr="00BB5DC1">
        <w:rPr>
          <w:rFonts w:ascii="Helvetica" w:eastAsia="Helvetica" w:hAnsi="Helvetica" w:cs="Helvetica"/>
          <w:sz w:val="27"/>
          <w:szCs w:val="27"/>
        </w:rPr>
        <w:t>*Tube feeding classification requirements: (1) K0710A3 is 51% or more of total calories OR (2) K0710A3 is 26% to 50% of total calories and K0710B3 is 501 cc or more per day fluid enteral intake in the last 7 days</w:t>
      </w:r>
      <w:r w:rsidR="00B27A45">
        <w:rPr>
          <w:rFonts w:ascii="Helvetica" w:eastAsia="Helvetica" w:hAnsi="Helvetica" w:cs="Helvetica"/>
          <w:sz w:val="27"/>
          <w:szCs w:val="27"/>
        </w:rPr>
        <w:t>.</w:t>
      </w:r>
    </w:p>
    <w:p w14:paraId="2C56E4F8" w14:textId="26E1F63B" w:rsidR="0017486B" w:rsidRPr="0017486B" w:rsidRDefault="0017486B" w:rsidP="0017486B">
      <w:pPr>
        <w:rPr>
          <w:rFonts w:ascii="Helvetica" w:eastAsia="Helvetica" w:hAnsi="Helvetica" w:cs="Helvetica"/>
          <w:sz w:val="27"/>
          <w:szCs w:val="27"/>
        </w:rPr>
      </w:pPr>
      <w:r>
        <w:rPr>
          <w:rFonts w:ascii="Helvetica" w:eastAsia="Helvetica" w:hAnsi="Helvetica" w:cs="Helvetica"/>
          <w:b/>
          <w:bCs/>
          <w:color w:val="4472C4" w:themeColor="accent1"/>
          <w:sz w:val="27"/>
          <w:szCs w:val="27"/>
        </w:rPr>
        <w:lastRenderedPageBreak/>
        <w:t>Skin Conditions</w:t>
      </w:r>
    </w:p>
    <w:p w14:paraId="5D7C0091" w14:textId="79BE6C33" w:rsidR="0017486B" w:rsidRDefault="0017486B" w:rsidP="0017486B">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M0300B (Stage 2 pressure ulcer)</w:t>
      </w:r>
    </w:p>
    <w:p w14:paraId="5949A7FD" w14:textId="30A9E633" w:rsidR="0017486B" w:rsidRDefault="0017486B" w:rsidP="0017486B">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M0300C (Stage 3 pressure ulcer)</w:t>
      </w:r>
    </w:p>
    <w:p w14:paraId="726F3BC3" w14:textId="1B003E36" w:rsidR="0017486B" w:rsidRDefault="0017486B" w:rsidP="0017486B">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M0300D (Stage 4 pressure ulcer)</w:t>
      </w:r>
    </w:p>
    <w:p w14:paraId="735F59B5" w14:textId="0B58755B" w:rsidR="0017486B" w:rsidRDefault="0017486B" w:rsidP="0017486B">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M0300F (Unstageable - Slough and/or eschar)</w:t>
      </w:r>
    </w:p>
    <w:p w14:paraId="06E50512" w14:textId="153EFE58" w:rsidR="0017486B" w:rsidRPr="0017486B" w:rsidRDefault="0017486B" w:rsidP="0017486B">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M1030 (Number of Venous and Arterial Ulcers)</w:t>
      </w:r>
    </w:p>
    <w:p w14:paraId="3EDB7E21" w14:textId="78F9EEC1" w:rsidR="0017486B" w:rsidRDefault="0017486B" w:rsidP="0017486B">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M1040A (Infection of the foot)</w:t>
      </w:r>
    </w:p>
    <w:p w14:paraId="2AFE4DC3" w14:textId="0B08E2A0" w:rsidR="0017486B" w:rsidRDefault="0017486B" w:rsidP="0017486B">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M1040B (Diabetic foot ulcer)</w:t>
      </w:r>
    </w:p>
    <w:p w14:paraId="6EEAD203" w14:textId="0B781289" w:rsidR="0017486B" w:rsidRDefault="0017486B" w:rsidP="0017486B">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M1040C (Other open lesion(s) on the foot)</w:t>
      </w:r>
    </w:p>
    <w:p w14:paraId="603276EA" w14:textId="5D12F425" w:rsidR="0017486B" w:rsidRDefault="0017486B" w:rsidP="0017486B">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M1040D (Open lesions other than ulcers, rashes, cuts)</w:t>
      </w:r>
    </w:p>
    <w:p w14:paraId="2BC4A736" w14:textId="55AB48F3" w:rsidR="0017486B" w:rsidRDefault="0017486B" w:rsidP="0017486B">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M1040E (Surgical wounds)</w:t>
      </w:r>
    </w:p>
    <w:p w14:paraId="271A727D" w14:textId="2028601C" w:rsidR="0017486B" w:rsidRDefault="0017486B" w:rsidP="0017486B">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M1040F (Burns)</w:t>
      </w:r>
    </w:p>
    <w:p w14:paraId="2C4F583E" w14:textId="7763B61D" w:rsidR="0017486B" w:rsidRDefault="00536F03" w:rsidP="0017486B">
      <w:pPr>
        <w:pStyle w:val="ListParagraph"/>
        <w:numPr>
          <w:ilvl w:val="0"/>
          <w:numId w:val="6"/>
        </w:numPr>
        <w:rPr>
          <w:rFonts w:ascii="Helvetica" w:eastAsia="Helvetica" w:hAnsi="Helvetica" w:cs="Helvetica"/>
          <w:sz w:val="27"/>
          <w:szCs w:val="27"/>
        </w:rPr>
      </w:pPr>
      <w:r w:rsidRPr="002568E1">
        <w:rPr>
          <w:rFonts w:ascii="Helvetica" w:eastAsia="Helvetica" w:hAnsi="Helvetica" w:cs="Helvetica"/>
          <w:sz w:val="27"/>
          <w:szCs w:val="27"/>
        </w:rPr>
        <w:t>M1200A – I</w:t>
      </w:r>
      <w:r>
        <w:rPr>
          <w:rFonts w:ascii="Helvetica" w:eastAsia="Helvetica" w:hAnsi="Helvetica" w:cs="Helvetica"/>
          <w:sz w:val="27"/>
          <w:szCs w:val="27"/>
        </w:rPr>
        <w:t xml:space="preserve"> </w:t>
      </w:r>
      <w:r w:rsidR="0017486B" w:rsidRPr="0017486B">
        <w:rPr>
          <w:rFonts w:ascii="Helvetica" w:eastAsia="Helvetica" w:hAnsi="Helvetica" w:cs="Helvetica"/>
          <w:sz w:val="27"/>
          <w:szCs w:val="27"/>
        </w:rPr>
        <w:t>(Skin and ulcer treatments)</w:t>
      </w:r>
    </w:p>
    <w:p w14:paraId="6382B567" w14:textId="0BF046E8" w:rsidR="0017486B" w:rsidRPr="0017486B" w:rsidRDefault="0017486B" w:rsidP="0017486B">
      <w:pPr>
        <w:rPr>
          <w:rFonts w:ascii="Helvetica" w:eastAsia="Helvetica" w:hAnsi="Helvetica" w:cs="Helvetica"/>
          <w:sz w:val="27"/>
          <w:szCs w:val="27"/>
        </w:rPr>
      </w:pPr>
      <w:r>
        <w:rPr>
          <w:rFonts w:ascii="Helvetica" w:eastAsia="Helvetica" w:hAnsi="Helvetica" w:cs="Helvetica"/>
          <w:b/>
          <w:bCs/>
          <w:color w:val="4472C4" w:themeColor="accent1"/>
          <w:sz w:val="27"/>
          <w:szCs w:val="27"/>
        </w:rPr>
        <w:t>Medications</w:t>
      </w:r>
    </w:p>
    <w:p w14:paraId="083C31B6" w14:textId="77777777" w:rsidR="0017486B" w:rsidRDefault="0017486B" w:rsidP="0017486B">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N0350A (Insulin injections)</w:t>
      </w:r>
    </w:p>
    <w:p w14:paraId="6F9A2C25" w14:textId="77777777" w:rsidR="0017486B" w:rsidRDefault="0017486B" w:rsidP="0017486B">
      <w:pPr>
        <w:pStyle w:val="ListParagraph"/>
        <w:numPr>
          <w:ilvl w:val="0"/>
          <w:numId w:val="6"/>
        </w:numPr>
        <w:rPr>
          <w:rFonts w:ascii="Helvetica" w:eastAsia="Helvetica" w:hAnsi="Helvetica" w:cs="Helvetica"/>
          <w:sz w:val="27"/>
          <w:szCs w:val="27"/>
        </w:rPr>
      </w:pPr>
      <w:r w:rsidRPr="0017486B">
        <w:rPr>
          <w:rFonts w:ascii="Helvetica" w:eastAsia="Helvetica" w:hAnsi="Helvetica" w:cs="Helvetica"/>
          <w:sz w:val="27"/>
          <w:szCs w:val="27"/>
        </w:rPr>
        <w:t>N0350B (Orders for insulin)</w:t>
      </w:r>
    </w:p>
    <w:p w14:paraId="6A0991D2" w14:textId="0B519A36" w:rsidR="0017486B" w:rsidRPr="0017486B" w:rsidRDefault="002D5866" w:rsidP="0017486B">
      <w:pPr>
        <w:rPr>
          <w:rFonts w:ascii="Helvetica" w:eastAsia="Helvetica" w:hAnsi="Helvetica" w:cs="Helvetica"/>
          <w:sz w:val="27"/>
          <w:szCs w:val="27"/>
        </w:rPr>
      </w:pPr>
      <w:r>
        <w:rPr>
          <w:rFonts w:ascii="Helvetica" w:eastAsia="Helvetica" w:hAnsi="Helvetica" w:cs="Helvetica"/>
          <w:b/>
          <w:bCs/>
          <w:color w:val="4472C4" w:themeColor="accent1"/>
          <w:sz w:val="27"/>
          <w:szCs w:val="27"/>
        </w:rPr>
        <w:t>Special Treatments, Procedures, and Programs</w:t>
      </w:r>
    </w:p>
    <w:p w14:paraId="2E1980FC" w14:textId="3EFF7C91" w:rsidR="002D5866" w:rsidRDefault="002D5866" w:rsidP="0017486B">
      <w:pPr>
        <w:pStyle w:val="ListParagraph"/>
        <w:numPr>
          <w:ilvl w:val="0"/>
          <w:numId w:val="6"/>
        </w:numPr>
        <w:rPr>
          <w:rFonts w:ascii="Helvetica" w:eastAsia="Helvetica" w:hAnsi="Helvetica" w:cs="Helvetica"/>
          <w:sz w:val="27"/>
          <w:szCs w:val="27"/>
        </w:rPr>
      </w:pPr>
      <w:r w:rsidRPr="002D5866">
        <w:rPr>
          <w:rFonts w:ascii="Helvetica" w:eastAsia="Helvetica" w:hAnsi="Helvetica" w:cs="Helvetica"/>
          <w:sz w:val="27"/>
          <w:szCs w:val="27"/>
        </w:rPr>
        <w:t>O0100A2 (Chemotherapy)</w:t>
      </w:r>
    </w:p>
    <w:p w14:paraId="6A5AA1A3" w14:textId="01865AA0" w:rsidR="002D5866" w:rsidRPr="002568E1" w:rsidRDefault="002D5866" w:rsidP="0017486B">
      <w:pPr>
        <w:pStyle w:val="ListParagraph"/>
        <w:numPr>
          <w:ilvl w:val="0"/>
          <w:numId w:val="6"/>
        </w:numPr>
        <w:rPr>
          <w:rFonts w:ascii="Helvetica" w:eastAsia="Helvetica" w:hAnsi="Helvetica" w:cs="Helvetica"/>
          <w:sz w:val="27"/>
          <w:szCs w:val="27"/>
        </w:rPr>
      </w:pPr>
      <w:r w:rsidRPr="002568E1">
        <w:rPr>
          <w:rFonts w:ascii="Helvetica" w:eastAsia="Helvetica" w:hAnsi="Helvetica" w:cs="Helvetica"/>
          <w:sz w:val="27"/>
          <w:szCs w:val="27"/>
        </w:rPr>
        <w:t>O0100B2 (Radiation)</w:t>
      </w:r>
    </w:p>
    <w:p w14:paraId="397B01C4" w14:textId="4222065C" w:rsidR="002D5866" w:rsidRPr="002568E1" w:rsidRDefault="00536F03" w:rsidP="0017486B">
      <w:pPr>
        <w:pStyle w:val="ListParagraph"/>
        <w:numPr>
          <w:ilvl w:val="0"/>
          <w:numId w:val="6"/>
        </w:numPr>
        <w:rPr>
          <w:rFonts w:ascii="Helvetica" w:eastAsia="Helvetica" w:hAnsi="Helvetica" w:cs="Helvetica"/>
          <w:sz w:val="27"/>
          <w:szCs w:val="27"/>
        </w:rPr>
      </w:pPr>
      <w:r w:rsidRPr="002568E1">
        <w:rPr>
          <w:rFonts w:ascii="Helvetica" w:eastAsia="Helvetica" w:hAnsi="Helvetica" w:cs="Helvetica"/>
          <w:sz w:val="27"/>
          <w:szCs w:val="27"/>
        </w:rPr>
        <w:t>O0100C2</w:t>
      </w:r>
      <w:r w:rsidR="002D5866" w:rsidRPr="002568E1">
        <w:rPr>
          <w:rFonts w:ascii="Helvetica" w:eastAsia="Helvetica" w:hAnsi="Helvetica" w:cs="Helvetica"/>
          <w:sz w:val="27"/>
          <w:szCs w:val="27"/>
        </w:rPr>
        <w:t xml:space="preserve"> (Oxygen)</w:t>
      </w:r>
    </w:p>
    <w:p w14:paraId="08A63553" w14:textId="0E5AAF2D" w:rsidR="002D5866" w:rsidRPr="002568E1" w:rsidRDefault="002D5866" w:rsidP="0017486B">
      <w:pPr>
        <w:pStyle w:val="ListParagraph"/>
        <w:numPr>
          <w:ilvl w:val="0"/>
          <w:numId w:val="6"/>
        </w:numPr>
        <w:rPr>
          <w:rFonts w:ascii="Helvetica" w:eastAsia="Helvetica" w:hAnsi="Helvetica" w:cs="Helvetica"/>
          <w:sz w:val="27"/>
          <w:szCs w:val="27"/>
        </w:rPr>
      </w:pPr>
      <w:r w:rsidRPr="002568E1">
        <w:rPr>
          <w:rFonts w:ascii="Helvetica" w:eastAsia="Helvetica" w:hAnsi="Helvetica" w:cs="Helvetica"/>
          <w:sz w:val="27"/>
          <w:szCs w:val="27"/>
        </w:rPr>
        <w:t>O0100D</w:t>
      </w:r>
      <w:r w:rsidR="00536F03" w:rsidRPr="002568E1">
        <w:rPr>
          <w:rFonts w:ascii="Helvetica" w:eastAsia="Helvetica" w:hAnsi="Helvetica" w:cs="Helvetica"/>
          <w:sz w:val="27"/>
          <w:szCs w:val="27"/>
        </w:rPr>
        <w:t>2</w:t>
      </w:r>
      <w:r w:rsidRPr="002568E1">
        <w:rPr>
          <w:rFonts w:ascii="Helvetica" w:eastAsia="Helvetica" w:hAnsi="Helvetica" w:cs="Helvetica"/>
          <w:sz w:val="27"/>
          <w:szCs w:val="27"/>
        </w:rPr>
        <w:t xml:space="preserve"> (Suctioning)</w:t>
      </w:r>
    </w:p>
    <w:p w14:paraId="0775262D" w14:textId="1636E35F" w:rsidR="002D5866" w:rsidRPr="002568E1" w:rsidRDefault="002D5866" w:rsidP="0017486B">
      <w:pPr>
        <w:pStyle w:val="ListParagraph"/>
        <w:numPr>
          <w:ilvl w:val="0"/>
          <w:numId w:val="6"/>
        </w:numPr>
        <w:rPr>
          <w:rFonts w:ascii="Helvetica" w:eastAsia="Helvetica" w:hAnsi="Helvetica" w:cs="Helvetica"/>
          <w:sz w:val="27"/>
          <w:szCs w:val="27"/>
        </w:rPr>
      </w:pPr>
      <w:r w:rsidRPr="002568E1">
        <w:rPr>
          <w:rFonts w:ascii="Helvetica" w:eastAsia="Helvetica" w:hAnsi="Helvetica" w:cs="Helvetica"/>
          <w:sz w:val="27"/>
          <w:szCs w:val="27"/>
        </w:rPr>
        <w:t>O0100E</w:t>
      </w:r>
      <w:r w:rsidR="00536F03" w:rsidRPr="002568E1">
        <w:rPr>
          <w:rFonts w:ascii="Helvetica" w:eastAsia="Helvetica" w:hAnsi="Helvetica" w:cs="Helvetica"/>
          <w:sz w:val="27"/>
          <w:szCs w:val="27"/>
        </w:rPr>
        <w:t>2</w:t>
      </w:r>
      <w:r w:rsidRPr="002568E1">
        <w:rPr>
          <w:rFonts w:ascii="Helvetica" w:eastAsia="Helvetica" w:hAnsi="Helvetica" w:cs="Helvetica"/>
          <w:sz w:val="27"/>
          <w:szCs w:val="27"/>
        </w:rPr>
        <w:t xml:space="preserve"> (Tracheostomy care)</w:t>
      </w:r>
    </w:p>
    <w:p w14:paraId="06715EAA" w14:textId="75FF7C79" w:rsidR="002D5866" w:rsidRPr="002568E1" w:rsidRDefault="002D5866" w:rsidP="0017486B">
      <w:pPr>
        <w:pStyle w:val="ListParagraph"/>
        <w:numPr>
          <w:ilvl w:val="0"/>
          <w:numId w:val="6"/>
        </w:numPr>
        <w:rPr>
          <w:rFonts w:ascii="Helvetica" w:eastAsia="Helvetica" w:hAnsi="Helvetica" w:cs="Helvetica"/>
          <w:sz w:val="27"/>
          <w:szCs w:val="27"/>
        </w:rPr>
      </w:pPr>
      <w:r w:rsidRPr="002568E1">
        <w:rPr>
          <w:rFonts w:ascii="Helvetica" w:eastAsia="Helvetica" w:hAnsi="Helvetica" w:cs="Helvetica"/>
          <w:sz w:val="27"/>
          <w:szCs w:val="27"/>
        </w:rPr>
        <w:t>O0100F</w:t>
      </w:r>
      <w:r w:rsidR="00536F03" w:rsidRPr="002568E1">
        <w:rPr>
          <w:rFonts w:ascii="Helvetica" w:eastAsia="Helvetica" w:hAnsi="Helvetica" w:cs="Helvetica"/>
          <w:sz w:val="27"/>
          <w:szCs w:val="27"/>
        </w:rPr>
        <w:t>2</w:t>
      </w:r>
      <w:r w:rsidRPr="002568E1">
        <w:rPr>
          <w:rFonts w:ascii="Helvetica" w:eastAsia="Helvetica" w:hAnsi="Helvetica" w:cs="Helvetica"/>
          <w:sz w:val="27"/>
          <w:szCs w:val="27"/>
        </w:rPr>
        <w:t xml:space="preserve"> (Invasive mechanical ventilator)</w:t>
      </w:r>
    </w:p>
    <w:p w14:paraId="225BB75C" w14:textId="7D318A62" w:rsidR="002D5866" w:rsidRPr="002568E1" w:rsidRDefault="002D5866" w:rsidP="0017486B">
      <w:pPr>
        <w:pStyle w:val="ListParagraph"/>
        <w:numPr>
          <w:ilvl w:val="0"/>
          <w:numId w:val="6"/>
        </w:numPr>
        <w:rPr>
          <w:rFonts w:ascii="Helvetica" w:eastAsia="Helvetica" w:hAnsi="Helvetica" w:cs="Helvetica"/>
          <w:sz w:val="27"/>
          <w:szCs w:val="27"/>
        </w:rPr>
      </w:pPr>
      <w:r w:rsidRPr="002568E1">
        <w:rPr>
          <w:rFonts w:ascii="Helvetica" w:eastAsia="Helvetica" w:hAnsi="Helvetica" w:cs="Helvetica"/>
          <w:sz w:val="27"/>
          <w:szCs w:val="27"/>
        </w:rPr>
        <w:t>O0100H</w:t>
      </w:r>
      <w:r w:rsidR="00536F03" w:rsidRPr="002568E1">
        <w:rPr>
          <w:rFonts w:ascii="Helvetica" w:eastAsia="Helvetica" w:hAnsi="Helvetica" w:cs="Helvetica"/>
          <w:sz w:val="27"/>
          <w:szCs w:val="27"/>
        </w:rPr>
        <w:t>2</w:t>
      </w:r>
      <w:r w:rsidRPr="002568E1">
        <w:rPr>
          <w:rFonts w:ascii="Helvetica" w:eastAsia="Helvetica" w:hAnsi="Helvetica" w:cs="Helvetica"/>
          <w:sz w:val="27"/>
          <w:szCs w:val="27"/>
        </w:rPr>
        <w:t xml:space="preserve"> (IV medications)</w:t>
      </w:r>
    </w:p>
    <w:p w14:paraId="58CB6300" w14:textId="0ED9047E" w:rsidR="002D5866" w:rsidRPr="002568E1" w:rsidRDefault="002D5866" w:rsidP="0017486B">
      <w:pPr>
        <w:pStyle w:val="ListParagraph"/>
        <w:numPr>
          <w:ilvl w:val="0"/>
          <w:numId w:val="6"/>
        </w:numPr>
        <w:rPr>
          <w:rFonts w:ascii="Helvetica" w:eastAsia="Helvetica" w:hAnsi="Helvetica" w:cs="Helvetica"/>
          <w:sz w:val="27"/>
          <w:szCs w:val="27"/>
        </w:rPr>
      </w:pPr>
      <w:r w:rsidRPr="002568E1">
        <w:rPr>
          <w:rFonts w:ascii="Helvetica" w:eastAsia="Helvetica" w:hAnsi="Helvetica" w:cs="Helvetica"/>
          <w:sz w:val="27"/>
          <w:szCs w:val="27"/>
        </w:rPr>
        <w:t>O0100I</w:t>
      </w:r>
      <w:r w:rsidR="00536F03" w:rsidRPr="002568E1">
        <w:rPr>
          <w:rFonts w:ascii="Helvetica" w:eastAsia="Helvetica" w:hAnsi="Helvetica" w:cs="Helvetica"/>
          <w:sz w:val="27"/>
          <w:szCs w:val="27"/>
        </w:rPr>
        <w:t>2</w:t>
      </w:r>
      <w:r w:rsidRPr="002568E1">
        <w:rPr>
          <w:rFonts w:ascii="Helvetica" w:eastAsia="Helvetica" w:hAnsi="Helvetica" w:cs="Helvetica"/>
          <w:sz w:val="27"/>
          <w:szCs w:val="27"/>
        </w:rPr>
        <w:t xml:space="preserve"> (Transfusions)</w:t>
      </w:r>
    </w:p>
    <w:p w14:paraId="525E2484" w14:textId="7DA3B377" w:rsidR="002D5866" w:rsidRPr="002568E1" w:rsidRDefault="002D5866" w:rsidP="0017486B">
      <w:pPr>
        <w:pStyle w:val="ListParagraph"/>
        <w:numPr>
          <w:ilvl w:val="0"/>
          <w:numId w:val="6"/>
        </w:numPr>
        <w:rPr>
          <w:rFonts w:ascii="Helvetica" w:eastAsia="Helvetica" w:hAnsi="Helvetica" w:cs="Helvetica"/>
          <w:sz w:val="27"/>
          <w:szCs w:val="27"/>
        </w:rPr>
      </w:pPr>
      <w:r w:rsidRPr="002568E1">
        <w:rPr>
          <w:rFonts w:ascii="Helvetica" w:eastAsia="Helvetica" w:hAnsi="Helvetica" w:cs="Helvetica"/>
          <w:sz w:val="27"/>
          <w:szCs w:val="27"/>
        </w:rPr>
        <w:t>O0100J</w:t>
      </w:r>
      <w:r w:rsidR="00536F03" w:rsidRPr="002568E1">
        <w:rPr>
          <w:rFonts w:ascii="Helvetica" w:eastAsia="Helvetica" w:hAnsi="Helvetica" w:cs="Helvetica"/>
          <w:sz w:val="27"/>
          <w:szCs w:val="27"/>
        </w:rPr>
        <w:t>2</w:t>
      </w:r>
      <w:r w:rsidRPr="002568E1">
        <w:rPr>
          <w:rFonts w:ascii="Helvetica" w:eastAsia="Helvetica" w:hAnsi="Helvetica" w:cs="Helvetica"/>
          <w:sz w:val="27"/>
          <w:szCs w:val="27"/>
        </w:rPr>
        <w:t xml:space="preserve"> (Dialysis)</w:t>
      </w:r>
    </w:p>
    <w:p w14:paraId="0E33A905" w14:textId="47A82589" w:rsidR="002D5866" w:rsidRDefault="002D5866" w:rsidP="0017486B">
      <w:pPr>
        <w:pStyle w:val="ListParagraph"/>
        <w:numPr>
          <w:ilvl w:val="0"/>
          <w:numId w:val="6"/>
        </w:numPr>
        <w:rPr>
          <w:rFonts w:ascii="Helvetica" w:eastAsia="Helvetica" w:hAnsi="Helvetica" w:cs="Helvetica"/>
          <w:sz w:val="27"/>
          <w:szCs w:val="27"/>
        </w:rPr>
      </w:pPr>
      <w:r w:rsidRPr="002568E1">
        <w:rPr>
          <w:rFonts w:ascii="Helvetica" w:eastAsia="Helvetica" w:hAnsi="Helvetica" w:cs="Helvetica"/>
          <w:sz w:val="27"/>
          <w:szCs w:val="27"/>
        </w:rPr>
        <w:t>O0100M</w:t>
      </w:r>
      <w:r w:rsidR="00536F03" w:rsidRPr="002568E1">
        <w:rPr>
          <w:rFonts w:ascii="Helvetica" w:eastAsia="Helvetica" w:hAnsi="Helvetica" w:cs="Helvetica"/>
          <w:sz w:val="27"/>
          <w:szCs w:val="27"/>
        </w:rPr>
        <w:t>2</w:t>
      </w:r>
      <w:r w:rsidRPr="002D5866">
        <w:rPr>
          <w:rFonts w:ascii="Helvetica" w:eastAsia="Helvetica" w:hAnsi="Helvetica" w:cs="Helvetica"/>
          <w:sz w:val="27"/>
          <w:szCs w:val="27"/>
        </w:rPr>
        <w:t xml:space="preserve"> (Isolation or quarantine for active infectious disease)</w:t>
      </w:r>
    </w:p>
    <w:p w14:paraId="4873F8DB" w14:textId="26B34D8C" w:rsidR="002D5866" w:rsidRDefault="002D5866" w:rsidP="0017486B">
      <w:pPr>
        <w:pStyle w:val="ListParagraph"/>
        <w:numPr>
          <w:ilvl w:val="0"/>
          <w:numId w:val="6"/>
        </w:numPr>
        <w:rPr>
          <w:rFonts w:ascii="Helvetica" w:eastAsia="Helvetica" w:hAnsi="Helvetica" w:cs="Helvetica"/>
          <w:sz w:val="27"/>
          <w:szCs w:val="27"/>
        </w:rPr>
      </w:pPr>
      <w:r w:rsidRPr="002D5866">
        <w:rPr>
          <w:rFonts w:ascii="Helvetica" w:eastAsia="Helvetica" w:hAnsi="Helvetica" w:cs="Helvetica"/>
          <w:sz w:val="27"/>
          <w:szCs w:val="27"/>
        </w:rPr>
        <w:t>O0400D (Respiratory Therapy)</w:t>
      </w:r>
    </w:p>
    <w:p w14:paraId="52B28853" w14:textId="77777777" w:rsidR="006535E1" w:rsidRDefault="002D5866" w:rsidP="00013A72">
      <w:pPr>
        <w:pStyle w:val="ListParagraph"/>
        <w:numPr>
          <w:ilvl w:val="0"/>
          <w:numId w:val="6"/>
        </w:numPr>
        <w:rPr>
          <w:rFonts w:ascii="Helvetica" w:eastAsia="Helvetica" w:hAnsi="Helvetica" w:cs="Helvetica"/>
          <w:sz w:val="27"/>
          <w:szCs w:val="27"/>
        </w:rPr>
      </w:pPr>
      <w:r w:rsidRPr="002D5866">
        <w:rPr>
          <w:rFonts w:ascii="Helvetica" w:eastAsia="Helvetica" w:hAnsi="Helvetica" w:cs="Helvetica"/>
          <w:sz w:val="27"/>
          <w:szCs w:val="27"/>
        </w:rPr>
        <w:t>O0500 (Restorative Nursing Programs)</w:t>
      </w:r>
    </w:p>
    <w:p w14:paraId="6A0F2075" w14:textId="77777777" w:rsidR="006535E1" w:rsidRDefault="006535E1">
      <w:pPr>
        <w:rPr>
          <w:rFonts w:ascii="Helvetica" w:eastAsia="Helvetica" w:hAnsi="Helvetica" w:cs="Helvetica"/>
          <w:sz w:val="27"/>
          <w:szCs w:val="27"/>
        </w:rPr>
      </w:pPr>
      <w:r>
        <w:rPr>
          <w:rFonts w:ascii="Helvetica" w:eastAsia="Helvetica" w:hAnsi="Helvetica" w:cs="Helvetica"/>
          <w:sz w:val="27"/>
          <w:szCs w:val="27"/>
        </w:rPr>
        <w:br w:type="page"/>
      </w:r>
    </w:p>
    <w:p w14:paraId="48651D98" w14:textId="2624BA63" w:rsidR="00013A72" w:rsidRPr="00A80EDF" w:rsidRDefault="00013A72" w:rsidP="006535E1">
      <w:pPr>
        <w:rPr>
          <w:rFonts w:asciiTheme="majorHAnsi" w:eastAsia="Helvetica" w:hAnsiTheme="majorHAnsi" w:cstheme="majorHAnsi"/>
          <w:sz w:val="27"/>
          <w:szCs w:val="27"/>
        </w:rPr>
      </w:pPr>
      <w:r w:rsidRPr="00A80EDF">
        <w:rPr>
          <w:rFonts w:asciiTheme="majorHAnsi" w:eastAsia="Helvetica" w:hAnsiTheme="majorHAnsi" w:cstheme="majorHAnsi"/>
          <w:b/>
          <w:bCs/>
          <w:color w:val="4472C4" w:themeColor="accent1"/>
          <w:sz w:val="56"/>
          <w:szCs w:val="56"/>
        </w:rPr>
        <w:lastRenderedPageBreak/>
        <w:t>Additional Resources</w:t>
      </w:r>
    </w:p>
    <w:p w14:paraId="0BE553EE" w14:textId="77777777" w:rsidR="009D1890" w:rsidRPr="009D1890" w:rsidRDefault="00013A72" w:rsidP="009D1890">
      <w:pPr>
        <w:pStyle w:val="ListParagraph"/>
        <w:numPr>
          <w:ilvl w:val="0"/>
          <w:numId w:val="2"/>
        </w:numPr>
        <w:rPr>
          <w:rStyle w:val="Hyperlink"/>
          <w:rFonts w:eastAsiaTheme="minorEastAsia"/>
          <w:color w:val="545454"/>
          <w:sz w:val="24"/>
          <w:szCs w:val="24"/>
          <w:u w:val="none"/>
        </w:rPr>
      </w:pPr>
      <w:r w:rsidRPr="589FA2C4">
        <w:rPr>
          <w:rFonts w:ascii="Helvetica" w:eastAsia="Helvetica" w:hAnsi="Helvetica" w:cs="Helvetica"/>
          <w:color w:val="545454"/>
          <w:sz w:val="24"/>
          <w:szCs w:val="24"/>
        </w:rPr>
        <w:t xml:space="preserve">Centers for Medicare and Medicaid Services: </w:t>
      </w:r>
      <w:hyperlink r:id="rId13">
        <w:r w:rsidRPr="589FA2C4">
          <w:rPr>
            <w:rStyle w:val="Hyperlink"/>
            <w:rFonts w:ascii="Helvetica" w:eastAsia="Helvetica" w:hAnsi="Helvetica" w:cs="Helvetica"/>
            <w:sz w:val="24"/>
            <w:szCs w:val="24"/>
          </w:rPr>
          <w:t>www.cms.</w:t>
        </w:r>
        <w:r w:rsidRPr="009D1890">
          <w:rPr>
            <w:rStyle w:val="Hyperlink"/>
            <w:rFonts w:ascii="Helvetica" w:eastAsia="Helvetica" w:hAnsi="Helvetica" w:cs="Helvetica"/>
            <w:sz w:val="24"/>
            <w:szCs w:val="24"/>
            <w:u w:val="none"/>
          </w:rPr>
          <w:t>gov</w:t>
        </w:r>
      </w:hyperlink>
      <w:r w:rsidR="009D1890">
        <w:rPr>
          <w:rStyle w:val="Hyperlink"/>
          <w:rFonts w:ascii="Helvetica" w:eastAsia="Helvetica" w:hAnsi="Helvetica" w:cs="Helvetica"/>
          <w:sz w:val="24"/>
          <w:szCs w:val="24"/>
          <w:u w:val="none"/>
        </w:rPr>
        <w:t xml:space="preserve"> </w:t>
      </w:r>
    </w:p>
    <w:p w14:paraId="114EF154" w14:textId="0F571B52" w:rsidR="00013A72" w:rsidRPr="009D1890" w:rsidRDefault="00013A72" w:rsidP="009D1890">
      <w:pPr>
        <w:pStyle w:val="ListParagraph"/>
        <w:numPr>
          <w:ilvl w:val="1"/>
          <w:numId w:val="2"/>
        </w:numPr>
        <w:rPr>
          <w:rFonts w:eastAsiaTheme="minorEastAsia"/>
          <w:color w:val="545454"/>
          <w:sz w:val="24"/>
          <w:szCs w:val="24"/>
        </w:rPr>
      </w:pPr>
      <w:r w:rsidRPr="009D1890">
        <w:rPr>
          <w:rFonts w:ascii="Helvetica" w:eastAsia="Helvetica" w:hAnsi="Helvetica" w:cs="Helvetica"/>
          <w:color w:val="545454"/>
          <w:sz w:val="24"/>
          <w:szCs w:val="24"/>
        </w:rPr>
        <w:t>Find updated news and information about PDPM and PDGM</w:t>
      </w:r>
      <w:r w:rsidR="009D1890">
        <w:rPr>
          <w:rFonts w:ascii="Helvetica" w:eastAsia="Helvetica" w:hAnsi="Helvetica" w:cs="Helvetica"/>
          <w:color w:val="545454"/>
          <w:sz w:val="24"/>
          <w:szCs w:val="24"/>
        </w:rPr>
        <w:t>.</w:t>
      </w:r>
    </w:p>
    <w:p w14:paraId="7173ACAA" w14:textId="77777777" w:rsidR="009D1890" w:rsidRPr="009D1890" w:rsidRDefault="00013A72" w:rsidP="009D1890">
      <w:pPr>
        <w:pStyle w:val="ListParagraph"/>
        <w:numPr>
          <w:ilvl w:val="0"/>
          <w:numId w:val="2"/>
        </w:numPr>
        <w:rPr>
          <w:rStyle w:val="Hyperlink"/>
          <w:rFonts w:eastAsiaTheme="minorEastAsia"/>
          <w:color w:val="545454"/>
          <w:sz w:val="24"/>
          <w:szCs w:val="24"/>
          <w:u w:val="none"/>
        </w:rPr>
      </w:pPr>
      <w:r w:rsidRPr="589FA2C4">
        <w:rPr>
          <w:rFonts w:ascii="Helvetica" w:eastAsia="Helvetica" w:hAnsi="Helvetica" w:cs="Helvetica"/>
          <w:color w:val="545454"/>
          <w:sz w:val="24"/>
          <w:szCs w:val="24"/>
        </w:rPr>
        <w:t xml:space="preserve">American Health Care Association: </w:t>
      </w:r>
      <w:hyperlink r:id="rId14">
        <w:r w:rsidRPr="589FA2C4">
          <w:rPr>
            <w:rStyle w:val="Hyperlink"/>
            <w:rFonts w:ascii="Helvetica" w:eastAsia="Helvetica" w:hAnsi="Helvetica" w:cs="Helvetica"/>
            <w:sz w:val="24"/>
            <w:szCs w:val="24"/>
          </w:rPr>
          <w:t>www.ahcancal.</w:t>
        </w:r>
        <w:r w:rsidRPr="009D1890">
          <w:rPr>
            <w:rStyle w:val="Hyperlink"/>
            <w:rFonts w:ascii="Helvetica" w:eastAsia="Helvetica" w:hAnsi="Helvetica" w:cs="Helvetica"/>
            <w:sz w:val="24"/>
            <w:szCs w:val="24"/>
          </w:rPr>
          <w:t>org</w:t>
        </w:r>
      </w:hyperlink>
      <w:r w:rsidR="009D1890">
        <w:rPr>
          <w:rStyle w:val="Hyperlink"/>
          <w:rFonts w:ascii="Helvetica" w:eastAsia="Helvetica" w:hAnsi="Helvetica" w:cs="Helvetica"/>
          <w:sz w:val="24"/>
          <w:szCs w:val="24"/>
          <w:u w:val="none"/>
        </w:rPr>
        <w:t xml:space="preserve"> </w:t>
      </w:r>
    </w:p>
    <w:p w14:paraId="65315CA3" w14:textId="7E9249C8" w:rsidR="00013A72" w:rsidRPr="003B3C66" w:rsidRDefault="00013A72" w:rsidP="009D1890">
      <w:pPr>
        <w:pStyle w:val="ListParagraph"/>
        <w:numPr>
          <w:ilvl w:val="1"/>
          <w:numId w:val="2"/>
        </w:numPr>
        <w:rPr>
          <w:rFonts w:eastAsiaTheme="minorEastAsia"/>
          <w:color w:val="545454"/>
          <w:sz w:val="24"/>
          <w:szCs w:val="24"/>
        </w:rPr>
      </w:pPr>
      <w:r w:rsidRPr="009D1890">
        <w:rPr>
          <w:rFonts w:ascii="Helvetica" w:eastAsia="Helvetica" w:hAnsi="Helvetica" w:cs="Helvetica"/>
          <w:color w:val="545454"/>
          <w:sz w:val="24"/>
          <w:szCs w:val="24"/>
        </w:rPr>
        <w:t>Read about and participate in weekly surveys that help AHCA address and advocate for your needs.</w:t>
      </w:r>
    </w:p>
    <w:p w14:paraId="4D258A72" w14:textId="1683C2FE" w:rsidR="003B3C66" w:rsidRPr="009D1890" w:rsidRDefault="003B3C66" w:rsidP="009D1890">
      <w:pPr>
        <w:pStyle w:val="ListParagraph"/>
        <w:numPr>
          <w:ilvl w:val="1"/>
          <w:numId w:val="2"/>
        </w:numPr>
        <w:rPr>
          <w:rFonts w:eastAsiaTheme="minorEastAsia"/>
          <w:color w:val="545454"/>
          <w:sz w:val="24"/>
          <w:szCs w:val="24"/>
        </w:rPr>
      </w:pPr>
      <w:r>
        <w:rPr>
          <w:rFonts w:ascii="Helvetica" w:eastAsia="Helvetica" w:hAnsi="Helvetica" w:cs="Helvetica"/>
          <w:color w:val="545454"/>
          <w:sz w:val="24"/>
          <w:szCs w:val="24"/>
        </w:rPr>
        <w:t xml:space="preserve">Watch videos and view other training materials. </w:t>
      </w:r>
    </w:p>
    <w:p w14:paraId="31BBCC75" w14:textId="77777777" w:rsidR="00013A72" w:rsidRDefault="00013A72" w:rsidP="00013A72">
      <w:pPr>
        <w:pStyle w:val="ListParagraph"/>
        <w:numPr>
          <w:ilvl w:val="0"/>
          <w:numId w:val="2"/>
        </w:numPr>
        <w:rPr>
          <w:rFonts w:eastAsiaTheme="minorEastAsia"/>
          <w:color w:val="545454"/>
          <w:sz w:val="24"/>
          <w:szCs w:val="24"/>
        </w:rPr>
      </w:pPr>
      <w:r w:rsidRPr="589FA2C4">
        <w:rPr>
          <w:rFonts w:ascii="Helvetica" w:eastAsia="Helvetica" w:hAnsi="Helvetica" w:cs="Helvetica"/>
          <w:color w:val="545454"/>
          <w:sz w:val="24"/>
          <w:szCs w:val="24"/>
        </w:rPr>
        <w:t xml:space="preserve">Alliance of Wound Care Stakeholders: </w:t>
      </w:r>
      <w:hyperlink r:id="rId15">
        <w:r w:rsidRPr="589FA2C4">
          <w:rPr>
            <w:rStyle w:val="Hyperlink"/>
            <w:rFonts w:ascii="Helvetica" w:eastAsia="Helvetica" w:hAnsi="Helvetica" w:cs="Helvetica"/>
            <w:sz w:val="24"/>
            <w:szCs w:val="24"/>
          </w:rPr>
          <w:t>www.woundcarestakeholders.org</w:t>
        </w:r>
      </w:hyperlink>
    </w:p>
    <w:p w14:paraId="0C9F65EB" w14:textId="792C8FED" w:rsidR="00013A72" w:rsidRDefault="00013A72" w:rsidP="009D1890">
      <w:pPr>
        <w:pStyle w:val="ListParagraph"/>
        <w:numPr>
          <w:ilvl w:val="1"/>
          <w:numId w:val="2"/>
        </w:numPr>
        <w:rPr>
          <w:rFonts w:eastAsiaTheme="minorEastAsia"/>
          <w:color w:val="545454"/>
          <w:sz w:val="24"/>
          <w:szCs w:val="24"/>
        </w:rPr>
      </w:pPr>
      <w:r w:rsidRPr="589FA2C4">
        <w:rPr>
          <w:rFonts w:ascii="Helvetica" w:eastAsia="Helvetica" w:hAnsi="Helvetica" w:cs="Helvetica"/>
          <w:color w:val="545454"/>
          <w:sz w:val="24"/>
          <w:szCs w:val="24"/>
        </w:rPr>
        <w:t>Focuses on coding, coverage and reimbursement; quality measures and wound care research.</w:t>
      </w:r>
    </w:p>
    <w:p w14:paraId="5A15B1CD" w14:textId="77777777" w:rsidR="00013A72" w:rsidRDefault="00013A72" w:rsidP="00013A72">
      <w:pPr>
        <w:pStyle w:val="ListParagraph"/>
        <w:numPr>
          <w:ilvl w:val="0"/>
          <w:numId w:val="2"/>
        </w:numPr>
        <w:rPr>
          <w:rFonts w:eastAsiaTheme="minorEastAsia"/>
          <w:color w:val="545454"/>
          <w:sz w:val="24"/>
          <w:szCs w:val="24"/>
        </w:rPr>
      </w:pPr>
      <w:r w:rsidRPr="589FA2C4">
        <w:rPr>
          <w:rFonts w:ascii="Helvetica" w:eastAsia="Helvetica" w:hAnsi="Helvetica" w:cs="Helvetica"/>
          <w:color w:val="545454"/>
          <w:sz w:val="24"/>
          <w:szCs w:val="24"/>
        </w:rPr>
        <w:t xml:space="preserve">Medicare Payment Advisory Commission: </w:t>
      </w:r>
      <w:hyperlink r:id="rId16">
        <w:r w:rsidRPr="589FA2C4">
          <w:rPr>
            <w:rStyle w:val="Hyperlink"/>
            <w:rFonts w:ascii="Helvetica" w:eastAsia="Helvetica" w:hAnsi="Helvetica" w:cs="Helvetica"/>
            <w:sz w:val="24"/>
            <w:szCs w:val="24"/>
          </w:rPr>
          <w:t>www.medpac.gov</w:t>
        </w:r>
      </w:hyperlink>
    </w:p>
    <w:p w14:paraId="0D52DF9D" w14:textId="77777777" w:rsidR="00013A72" w:rsidRDefault="00013A72" w:rsidP="009D1890">
      <w:pPr>
        <w:pStyle w:val="ListParagraph"/>
        <w:numPr>
          <w:ilvl w:val="1"/>
          <w:numId w:val="2"/>
        </w:numPr>
        <w:rPr>
          <w:rFonts w:eastAsiaTheme="minorEastAsia"/>
          <w:color w:val="545454"/>
          <w:sz w:val="24"/>
          <w:szCs w:val="24"/>
        </w:rPr>
      </w:pPr>
      <w:r w:rsidRPr="589FA2C4">
        <w:rPr>
          <w:rFonts w:ascii="Helvetica" w:eastAsia="Helvetica" w:hAnsi="Helvetica" w:cs="Helvetica"/>
          <w:color w:val="545454"/>
          <w:sz w:val="24"/>
          <w:szCs w:val="24"/>
        </w:rPr>
        <w:t>Provides Congress with analysis and policy advice on the Medicare program.</w:t>
      </w:r>
    </w:p>
    <w:p w14:paraId="608D9A3F" w14:textId="77777777" w:rsidR="00013A72" w:rsidRDefault="00013A72" w:rsidP="00013A72">
      <w:pPr>
        <w:rPr>
          <w:rFonts w:ascii="Helvetica" w:eastAsia="Helvetica" w:hAnsi="Helvetica" w:cs="Helvetica"/>
          <w:sz w:val="28"/>
          <w:szCs w:val="28"/>
        </w:rPr>
      </w:pPr>
    </w:p>
    <w:p w14:paraId="05592C7D" w14:textId="73FD9136" w:rsidR="00013A72" w:rsidRPr="00607C60" w:rsidRDefault="00013A72" w:rsidP="00013A72">
      <w:pPr>
        <w:rPr>
          <w:rFonts w:asciiTheme="majorHAnsi" w:eastAsia="Helvetica" w:hAnsiTheme="majorHAnsi" w:cstheme="majorHAnsi"/>
          <w:b/>
          <w:bCs/>
          <w:color w:val="4472C4" w:themeColor="accent1"/>
          <w:sz w:val="56"/>
          <w:szCs w:val="56"/>
        </w:rPr>
      </w:pPr>
      <w:r w:rsidRPr="00A80EDF">
        <w:rPr>
          <w:rFonts w:asciiTheme="majorHAnsi" w:eastAsia="Helvetica" w:hAnsiTheme="majorHAnsi" w:cstheme="majorHAnsi"/>
          <w:b/>
          <w:bCs/>
          <w:color w:val="4472C4" w:themeColor="accent1"/>
          <w:sz w:val="56"/>
          <w:szCs w:val="56"/>
        </w:rPr>
        <w:t>References</w:t>
      </w:r>
    </w:p>
    <w:p w14:paraId="490C7DB1" w14:textId="71272542" w:rsidR="00013A72" w:rsidRPr="00607C60" w:rsidRDefault="00607C60" w:rsidP="00013A72">
      <w:pPr>
        <w:pStyle w:val="ListParagraph"/>
        <w:numPr>
          <w:ilvl w:val="0"/>
          <w:numId w:val="1"/>
        </w:numPr>
        <w:rPr>
          <w:rFonts w:ascii="Helvetica" w:hAnsi="Helvetica" w:cs="Helvetica"/>
          <w:color w:val="0563C1"/>
          <w:sz w:val="24"/>
          <w:szCs w:val="24"/>
        </w:rPr>
      </w:pPr>
      <w:r w:rsidRPr="00607C60">
        <w:rPr>
          <w:rFonts w:ascii="Helvetica" w:hAnsi="Helvetica" w:cs="Helvetica"/>
          <w:sz w:val="24"/>
          <w:szCs w:val="24"/>
        </w:rPr>
        <w:t>“PDPM 101: What Skilled Nursing Providers Need to Know Now” accessed November 11, 2021 &lt;</w:t>
      </w:r>
      <w:hyperlink r:id="rId17" w:history="1">
        <w:r w:rsidRPr="00607C60">
          <w:rPr>
            <w:rStyle w:val="Hyperlink"/>
            <w:rFonts w:ascii="Helvetica" w:eastAsia="Helvetica" w:hAnsi="Helvetica" w:cs="Helvetica"/>
            <w:sz w:val="24"/>
            <w:szCs w:val="24"/>
          </w:rPr>
          <w:t>https://skillednursingnews.com/2019/03/pdpm-101-what-skilled-nursing-providers-need-to-know-now/</w:t>
        </w:r>
      </w:hyperlink>
      <w:r w:rsidRPr="00607C60">
        <w:rPr>
          <w:rFonts w:ascii="Helvetica" w:eastAsia="Helvetica" w:hAnsi="Helvetica" w:cs="Helvetica"/>
          <w:sz w:val="24"/>
          <w:szCs w:val="24"/>
        </w:rPr>
        <w:t>&gt;</w:t>
      </w:r>
      <w:r w:rsidR="00013A72" w:rsidRPr="00607C60">
        <w:rPr>
          <w:rFonts w:ascii="Helvetica" w:eastAsia="Helvetica" w:hAnsi="Helvetica" w:cs="Helvetica"/>
          <w:color w:val="545454"/>
          <w:sz w:val="24"/>
          <w:szCs w:val="24"/>
        </w:rPr>
        <w:t xml:space="preserve"> </w:t>
      </w:r>
    </w:p>
    <w:p w14:paraId="7CC0C5FF" w14:textId="41F1005D" w:rsidR="00607C60" w:rsidRPr="00607C60" w:rsidRDefault="00607C60" w:rsidP="00013A72">
      <w:pPr>
        <w:pStyle w:val="ListParagraph"/>
        <w:numPr>
          <w:ilvl w:val="0"/>
          <w:numId w:val="1"/>
        </w:numPr>
        <w:rPr>
          <w:rFonts w:ascii="Helvetica" w:eastAsiaTheme="minorEastAsia" w:hAnsi="Helvetica" w:cs="Helvetica"/>
          <w:color w:val="0563C1"/>
          <w:sz w:val="24"/>
          <w:szCs w:val="24"/>
        </w:rPr>
      </w:pPr>
      <w:r>
        <w:rPr>
          <w:rFonts w:ascii="Helvetica" w:hAnsi="Helvetica" w:cs="Helvetica"/>
          <w:sz w:val="24"/>
          <w:szCs w:val="24"/>
        </w:rPr>
        <w:t>“It’s Showtime: Providers, supporting cast members hustle to handle changes under PDPM” accessed November 11, 2021 &lt;</w:t>
      </w:r>
      <w:hyperlink r:id="rId18" w:history="1">
        <w:r w:rsidRPr="002331B6">
          <w:rPr>
            <w:rStyle w:val="Hyperlink"/>
            <w:rFonts w:ascii="Helvetica" w:eastAsia="Helvetica" w:hAnsi="Helvetica" w:cs="Helvetica"/>
            <w:sz w:val="24"/>
            <w:szCs w:val="24"/>
          </w:rPr>
          <w:t>https://www.mcknights.com/print-news/its-showtime-providers-supporting-cast-members-hustle-to-handle-changes-under-pdpm/</w:t>
        </w:r>
      </w:hyperlink>
      <w:r>
        <w:rPr>
          <w:rFonts w:ascii="Helvetica" w:eastAsia="Helvetica" w:hAnsi="Helvetica" w:cs="Helvetica"/>
          <w:color w:val="545454"/>
          <w:sz w:val="24"/>
          <w:szCs w:val="24"/>
        </w:rPr>
        <w:t>&gt;</w:t>
      </w:r>
    </w:p>
    <w:p w14:paraId="7F3ED7AC" w14:textId="30E70B0A" w:rsidR="00013A72" w:rsidRPr="00607C60" w:rsidRDefault="00607C60" w:rsidP="00013A72">
      <w:pPr>
        <w:pStyle w:val="ListParagraph"/>
        <w:numPr>
          <w:ilvl w:val="0"/>
          <w:numId w:val="1"/>
        </w:numPr>
        <w:rPr>
          <w:rFonts w:ascii="Helvetica" w:eastAsiaTheme="minorEastAsia" w:hAnsi="Helvetica" w:cs="Helvetica"/>
          <w:color w:val="0563C1"/>
          <w:sz w:val="24"/>
          <w:szCs w:val="24"/>
        </w:rPr>
      </w:pPr>
      <w:r>
        <w:rPr>
          <w:rFonts w:ascii="Helvetica" w:eastAsia="Helvetica" w:hAnsi="Helvetica" w:cs="Helvetica"/>
          <w:sz w:val="24"/>
          <w:szCs w:val="24"/>
        </w:rPr>
        <w:t>“CMS Drives Patient-Centered Care over Paperwork in Proposals to Modernize Medicare and Reduce Burden” accessed November 11, 2021 &lt;</w:t>
      </w:r>
      <w:hyperlink r:id="rId19" w:history="1">
        <w:r w:rsidRPr="002331B6">
          <w:rPr>
            <w:rStyle w:val="Hyperlink"/>
            <w:rFonts w:ascii="Helvetica" w:eastAsia="Helvetica" w:hAnsi="Helvetica" w:cs="Helvetica"/>
            <w:sz w:val="24"/>
            <w:szCs w:val="24"/>
          </w:rPr>
          <w:t>https://www.cms.gov/newsroom/press-releases/cms-drives-patient-centered-care-over-paperwork-proposals-modernize-medicareand-reduce-burden</w:t>
        </w:r>
      </w:hyperlink>
      <w:r>
        <w:rPr>
          <w:rFonts w:ascii="Helvetica" w:eastAsia="Helvetica" w:hAnsi="Helvetica" w:cs="Helvetica"/>
          <w:color w:val="545454"/>
          <w:sz w:val="24"/>
          <w:szCs w:val="24"/>
        </w:rPr>
        <w:t>&gt;</w:t>
      </w:r>
    </w:p>
    <w:p w14:paraId="28E4E2AA" w14:textId="70B65412" w:rsidR="00013A72" w:rsidRPr="00607C60" w:rsidRDefault="00607C60" w:rsidP="00013A72">
      <w:pPr>
        <w:pStyle w:val="ListParagraph"/>
        <w:numPr>
          <w:ilvl w:val="0"/>
          <w:numId w:val="1"/>
        </w:numPr>
        <w:rPr>
          <w:rFonts w:ascii="Helvetica" w:eastAsiaTheme="minorEastAsia" w:hAnsi="Helvetica" w:cs="Helvetica"/>
          <w:color w:val="0563C1"/>
          <w:sz w:val="24"/>
          <w:szCs w:val="24"/>
        </w:rPr>
      </w:pPr>
      <w:r>
        <w:rPr>
          <w:rFonts w:ascii="Helvetica" w:hAnsi="Helvetica" w:cs="Helvetica"/>
          <w:sz w:val="24"/>
          <w:szCs w:val="24"/>
        </w:rPr>
        <w:t>“Post-Acute Payment Reform: PDGM’s Far-Reaching Impact to the Home Health Agency Operating Model” accessed November 11, 2021 &lt;</w:t>
      </w:r>
      <w:hyperlink r:id="rId20" w:history="1">
        <w:r w:rsidRPr="002331B6">
          <w:rPr>
            <w:rStyle w:val="Hyperlink"/>
            <w:rFonts w:ascii="Helvetica" w:eastAsia="Helvetica" w:hAnsi="Helvetica" w:cs="Helvetica"/>
            <w:sz w:val="24"/>
            <w:szCs w:val="24"/>
          </w:rPr>
          <w:t>https://www.triple-tree.com/strategic-insights/2019/february/post-acute-payment-reform-pdgm%E2%80%99s-far-reaching-imp/?utm_source=Email&amp;utm_medium=Blog&amp;utm_campaign=Post-Acute-Payment-Reform</w:t>
        </w:r>
      </w:hyperlink>
      <w:r>
        <w:rPr>
          <w:rFonts w:ascii="Helvetica" w:eastAsia="Helvetica" w:hAnsi="Helvetica" w:cs="Helvetica"/>
          <w:color w:val="545454"/>
          <w:sz w:val="24"/>
          <w:szCs w:val="24"/>
        </w:rPr>
        <w:t>&gt;</w:t>
      </w:r>
    </w:p>
    <w:p w14:paraId="6FD84CED" w14:textId="77777777" w:rsidR="00013A72" w:rsidRDefault="00013A72" w:rsidP="00013A72">
      <w:pPr>
        <w:rPr>
          <w:rFonts w:ascii="Helvetica" w:eastAsia="Helvetica" w:hAnsi="Helvetica" w:cs="Helvetica"/>
          <w:sz w:val="28"/>
          <w:szCs w:val="28"/>
        </w:rPr>
      </w:pPr>
    </w:p>
    <w:p w14:paraId="580C10A4" w14:textId="77777777" w:rsidR="00013A72" w:rsidRDefault="00013A72" w:rsidP="00013A72">
      <w:pPr>
        <w:rPr>
          <w:rFonts w:ascii="Helvetica" w:eastAsia="Helvetica" w:hAnsi="Helvetica" w:cs="Helvetica"/>
          <w:sz w:val="28"/>
          <w:szCs w:val="28"/>
        </w:rPr>
      </w:pPr>
    </w:p>
    <w:p w14:paraId="61E736D2" w14:textId="77777777" w:rsidR="00013A72" w:rsidRDefault="00013A72" w:rsidP="00013A72">
      <w:pPr>
        <w:rPr>
          <w:rFonts w:ascii="Helvetica" w:eastAsia="Helvetica" w:hAnsi="Helvetica" w:cs="Helvetica"/>
          <w:sz w:val="28"/>
          <w:szCs w:val="28"/>
        </w:rPr>
      </w:pPr>
    </w:p>
    <w:p w14:paraId="5A27C88E" w14:textId="6671B3BE" w:rsidR="009D1890" w:rsidRDefault="009D1890">
      <w:r>
        <w:br w:type="page"/>
      </w:r>
    </w:p>
    <w:p w14:paraId="6945F652" w14:textId="2867C131" w:rsidR="009D1890" w:rsidRPr="00A80EDF" w:rsidRDefault="009D1890" w:rsidP="009D1890">
      <w:pPr>
        <w:rPr>
          <w:rFonts w:asciiTheme="majorHAnsi" w:eastAsia="Helvetica" w:hAnsiTheme="majorHAnsi" w:cstheme="majorHAnsi"/>
          <w:sz w:val="27"/>
          <w:szCs w:val="27"/>
        </w:rPr>
      </w:pPr>
      <w:r>
        <w:rPr>
          <w:rFonts w:asciiTheme="majorHAnsi" w:eastAsia="Helvetica" w:hAnsiTheme="majorHAnsi" w:cstheme="majorHAnsi"/>
          <w:b/>
          <w:bCs/>
          <w:color w:val="4472C4" w:themeColor="accent1"/>
          <w:sz w:val="56"/>
          <w:szCs w:val="56"/>
        </w:rPr>
        <w:lastRenderedPageBreak/>
        <w:t>Attachment</w:t>
      </w:r>
      <w:r w:rsidR="002C1561">
        <w:rPr>
          <w:rFonts w:asciiTheme="majorHAnsi" w:eastAsia="Helvetica" w:hAnsiTheme="majorHAnsi" w:cstheme="majorHAnsi"/>
          <w:b/>
          <w:bCs/>
          <w:color w:val="4472C4" w:themeColor="accent1"/>
          <w:sz w:val="56"/>
          <w:szCs w:val="56"/>
        </w:rPr>
        <w:t>s</w:t>
      </w:r>
    </w:p>
    <w:p w14:paraId="33096CBF" w14:textId="6085B927" w:rsidR="00BD591E" w:rsidRPr="002C1561" w:rsidRDefault="00FE74C2" w:rsidP="00CA410C">
      <w:pPr>
        <w:pStyle w:val="ListParagraph"/>
        <w:numPr>
          <w:ilvl w:val="0"/>
          <w:numId w:val="31"/>
        </w:numPr>
        <w:spacing w:line="360" w:lineRule="auto"/>
        <w:rPr>
          <w:rFonts w:ascii="Helvetica" w:hAnsi="Helvetica" w:cs="Helvetica"/>
          <w:sz w:val="24"/>
          <w:szCs w:val="24"/>
        </w:rPr>
      </w:pPr>
      <w:r w:rsidRPr="002C1561">
        <w:rPr>
          <w:rFonts w:ascii="Helvetica" w:hAnsi="Helvetica" w:cs="Helvetica"/>
          <w:sz w:val="24"/>
          <w:szCs w:val="24"/>
        </w:rPr>
        <w:t>PDPM Nursing Categories Flow Chart</w:t>
      </w:r>
    </w:p>
    <w:p w14:paraId="051CFB17" w14:textId="20983191" w:rsidR="00FE74C2" w:rsidRPr="002C1561" w:rsidRDefault="00FE74C2" w:rsidP="00CA410C">
      <w:pPr>
        <w:pStyle w:val="ListParagraph"/>
        <w:numPr>
          <w:ilvl w:val="0"/>
          <w:numId w:val="31"/>
        </w:numPr>
        <w:spacing w:line="360" w:lineRule="auto"/>
        <w:rPr>
          <w:rFonts w:ascii="Helvetica" w:hAnsi="Helvetica" w:cs="Helvetica"/>
          <w:sz w:val="24"/>
          <w:szCs w:val="24"/>
        </w:rPr>
      </w:pPr>
      <w:r w:rsidRPr="002C1561">
        <w:rPr>
          <w:rFonts w:ascii="Helvetica" w:hAnsi="Helvetica" w:cs="Helvetica"/>
          <w:sz w:val="24"/>
          <w:szCs w:val="24"/>
        </w:rPr>
        <w:t>American Association of Post-Acute Care Nursing (AAPACN) Comprehensive Diagnosis Collection Flow Chart</w:t>
      </w:r>
    </w:p>
    <w:p w14:paraId="09B2506F" w14:textId="203AF1C2" w:rsidR="00FE74C2" w:rsidRPr="002C1561" w:rsidRDefault="00FE74C2" w:rsidP="00CA410C">
      <w:pPr>
        <w:pStyle w:val="ListParagraph"/>
        <w:numPr>
          <w:ilvl w:val="0"/>
          <w:numId w:val="31"/>
        </w:numPr>
        <w:spacing w:line="360" w:lineRule="auto"/>
        <w:rPr>
          <w:rFonts w:ascii="Helvetica" w:hAnsi="Helvetica" w:cs="Helvetica"/>
          <w:sz w:val="24"/>
          <w:szCs w:val="24"/>
        </w:rPr>
      </w:pPr>
      <w:r w:rsidRPr="002C1561">
        <w:rPr>
          <w:rFonts w:ascii="Helvetica" w:hAnsi="Helvetica" w:cs="Helvetica"/>
          <w:sz w:val="24"/>
          <w:szCs w:val="24"/>
        </w:rPr>
        <w:t>American Association of Post-Acute Care Nursing (AAPACN) MDS Items Impacting Reimbursement RUG-IV, PDPM, and SNF QRP</w:t>
      </w:r>
    </w:p>
    <w:p w14:paraId="10597187" w14:textId="5D98CF1A" w:rsidR="00FE74C2" w:rsidRPr="002C1561" w:rsidRDefault="00FE74C2" w:rsidP="00CA410C">
      <w:pPr>
        <w:pStyle w:val="ListParagraph"/>
        <w:numPr>
          <w:ilvl w:val="0"/>
          <w:numId w:val="31"/>
        </w:numPr>
        <w:spacing w:line="360" w:lineRule="auto"/>
        <w:rPr>
          <w:rFonts w:ascii="Helvetica" w:hAnsi="Helvetica" w:cs="Helvetica"/>
          <w:sz w:val="24"/>
          <w:szCs w:val="24"/>
        </w:rPr>
      </w:pPr>
      <w:r w:rsidRPr="002C1561">
        <w:rPr>
          <w:rFonts w:ascii="Helvetica" w:hAnsi="Helvetica" w:cs="Helvetica"/>
          <w:sz w:val="24"/>
          <w:szCs w:val="24"/>
        </w:rPr>
        <w:t>American Association of Post-Acute Care Nursing (AAPACN) Daily Clinical Rounds</w:t>
      </w:r>
    </w:p>
    <w:p w14:paraId="4A4E065D" w14:textId="4651010D" w:rsidR="00FE74C2" w:rsidRPr="002C1561" w:rsidRDefault="00FE74C2" w:rsidP="00CA410C">
      <w:pPr>
        <w:pStyle w:val="ListParagraph"/>
        <w:numPr>
          <w:ilvl w:val="0"/>
          <w:numId w:val="31"/>
        </w:numPr>
        <w:spacing w:line="360" w:lineRule="auto"/>
        <w:rPr>
          <w:rFonts w:ascii="Helvetica" w:hAnsi="Helvetica" w:cs="Helvetica"/>
          <w:sz w:val="24"/>
          <w:szCs w:val="24"/>
        </w:rPr>
      </w:pPr>
      <w:r w:rsidRPr="002C1561">
        <w:rPr>
          <w:rFonts w:ascii="Helvetica" w:hAnsi="Helvetica" w:cs="Helvetica"/>
          <w:sz w:val="24"/>
          <w:szCs w:val="24"/>
        </w:rPr>
        <w:t>Skilled Evaluation Sample Forms</w:t>
      </w:r>
    </w:p>
    <w:p w14:paraId="165F3828" w14:textId="2CA22E6F" w:rsidR="00FE74C2" w:rsidRPr="002C1561" w:rsidRDefault="00FE74C2" w:rsidP="00CA410C">
      <w:pPr>
        <w:pStyle w:val="ListParagraph"/>
        <w:numPr>
          <w:ilvl w:val="0"/>
          <w:numId w:val="31"/>
        </w:numPr>
        <w:spacing w:line="360" w:lineRule="auto"/>
        <w:rPr>
          <w:rFonts w:ascii="Helvetica" w:hAnsi="Helvetica" w:cs="Helvetica"/>
          <w:sz w:val="24"/>
          <w:szCs w:val="24"/>
        </w:rPr>
      </w:pPr>
      <w:r w:rsidRPr="002C1561">
        <w:rPr>
          <w:rFonts w:ascii="Helvetica" w:hAnsi="Helvetica" w:cs="Helvetica"/>
          <w:sz w:val="24"/>
          <w:szCs w:val="24"/>
        </w:rPr>
        <w:t>Skilled Care Assessment Sample Forms</w:t>
      </w:r>
    </w:p>
    <w:p w14:paraId="3DE0E898" w14:textId="66DF0EDA" w:rsidR="00FE74C2" w:rsidRPr="002C1561" w:rsidRDefault="00FE74C2" w:rsidP="00CA410C">
      <w:pPr>
        <w:pStyle w:val="ListParagraph"/>
        <w:numPr>
          <w:ilvl w:val="0"/>
          <w:numId w:val="31"/>
        </w:numPr>
        <w:spacing w:line="360" w:lineRule="auto"/>
        <w:rPr>
          <w:rFonts w:ascii="Helvetica" w:hAnsi="Helvetica" w:cs="Helvetica"/>
          <w:sz w:val="24"/>
          <w:szCs w:val="24"/>
        </w:rPr>
      </w:pPr>
      <w:r w:rsidRPr="002C1561">
        <w:rPr>
          <w:rFonts w:ascii="Helvetica" w:hAnsi="Helvetica" w:cs="Helvetica"/>
          <w:sz w:val="24"/>
          <w:szCs w:val="24"/>
        </w:rPr>
        <w:t>Admission Nursing Assessment Sample Forms</w:t>
      </w:r>
    </w:p>
    <w:sectPr w:rsidR="00FE74C2" w:rsidRPr="002C1561" w:rsidSect="00DF212D">
      <w:footerReference w:type="default" r:id="rId21"/>
      <w:pgSz w:w="12240" w:h="15840"/>
      <w:pgMar w:top="1440" w:right="72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84A2" w16cex:dateUtc="2021-11-17T21:39:00Z"/>
  <w16cex:commentExtensible w16cex:durableId="253F85AD" w16cex:dateUtc="2021-11-17T21:44:00Z"/>
  <w16cex:commentExtensible w16cex:durableId="253F86BC" w16cex:dateUtc="2021-11-17T21:48:00Z"/>
  <w16cex:commentExtensible w16cex:durableId="253F892F" w16cex:dateUtc="2021-11-17T21:59:00Z"/>
  <w16cex:commentExtensible w16cex:durableId="253F89C8" w16cex:dateUtc="2021-11-17T22:01:00Z"/>
  <w16cex:commentExtensible w16cex:durableId="253F8A93" w16cex:dateUtc="2021-11-17T22: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7A873" w14:textId="77777777" w:rsidR="00081070" w:rsidRDefault="00081070" w:rsidP="00DF212D">
      <w:pPr>
        <w:spacing w:after="0" w:line="240" w:lineRule="auto"/>
      </w:pPr>
      <w:r>
        <w:separator/>
      </w:r>
    </w:p>
  </w:endnote>
  <w:endnote w:type="continuationSeparator" w:id="0">
    <w:p w14:paraId="0290307B" w14:textId="77777777" w:rsidR="00081070" w:rsidRDefault="00081070" w:rsidP="00DF2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000205"/>
      <w:docPartObj>
        <w:docPartGallery w:val="Page Numbers (Bottom of Page)"/>
        <w:docPartUnique/>
      </w:docPartObj>
    </w:sdtPr>
    <w:sdtEndPr>
      <w:rPr>
        <w:color w:val="7F7F7F" w:themeColor="background1" w:themeShade="7F"/>
        <w:spacing w:val="60"/>
      </w:rPr>
    </w:sdtEndPr>
    <w:sdtContent>
      <w:p w14:paraId="3D01EBA6" w14:textId="3B9DAFDA" w:rsidR="00C42963" w:rsidRDefault="00C4296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13</w:t>
        </w:r>
        <w:r>
          <w:rPr>
            <w:noProof/>
          </w:rPr>
          <w:fldChar w:fldCharType="end"/>
        </w:r>
        <w:r>
          <w:t xml:space="preserve"> | </w:t>
        </w:r>
        <w:r>
          <w:rPr>
            <w:color w:val="7F7F7F" w:themeColor="background1" w:themeShade="7F"/>
            <w:spacing w:val="60"/>
          </w:rPr>
          <w:t>Page</w:t>
        </w:r>
      </w:p>
    </w:sdtContent>
  </w:sdt>
  <w:p w14:paraId="3CF8DBEE" w14:textId="77777777" w:rsidR="00C42963" w:rsidRDefault="00C42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6B4C7" w14:textId="77777777" w:rsidR="00081070" w:rsidRDefault="00081070" w:rsidP="00DF212D">
      <w:pPr>
        <w:spacing w:after="0" w:line="240" w:lineRule="auto"/>
      </w:pPr>
      <w:r>
        <w:separator/>
      </w:r>
    </w:p>
  </w:footnote>
  <w:footnote w:type="continuationSeparator" w:id="0">
    <w:p w14:paraId="3991480C" w14:textId="77777777" w:rsidR="00081070" w:rsidRDefault="00081070" w:rsidP="00DF2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2723"/>
    <w:multiLevelType w:val="hybridMultilevel"/>
    <w:tmpl w:val="39FE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537E"/>
    <w:multiLevelType w:val="hybridMultilevel"/>
    <w:tmpl w:val="AEC0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969F5"/>
    <w:multiLevelType w:val="hybridMultilevel"/>
    <w:tmpl w:val="3E80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87BC1"/>
    <w:multiLevelType w:val="hybridMultilevel"/>
    <w:tmpl w:val="BFE8E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60876"/>
    <w:multiLevelType w:val="hybridMultilevel"/>
    <w:tmpl w:val="8386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B7CF6"/>
    <w:multiLevelType w:val="hybridMultilevel"/>
    <w:tmpl w:val="5A5AB594"/>
    <w:lvl w:ilvl="0" w:tplc="8F32EE8E">
      <w:start w:val="1"/>
      <w:numFmt w:val="decimal"/>
      <w:lvlText w:val="%1."/>
      <w:lvlJc w:val="left"/>
      <w:pPr>
        <w:ind w:left="720" w:hanging="360"/>
      </w:pPr>
    </w:lvl>
    <w:lvl w:ilvl="1" w:tplc="5A5272DA">
      <w:start w:val="1"/>
      <w:numFmt w:val="lowerLetter"/>
      <w:lvlText w:val="%2."/>
      <w:lvlJc w:val="left"/>
      <w:pPr>
        <w:ind w:left="1440" w:hanging="360"/>
      </w:pPr>
    </w:lvl>
    <w:lvl w:ilvl="2" w:tplc="7B527282">
      <w:start w:val="1"/>
      <w:numFmt w:val="lowerRoman"/>
      <w:lvlText w:val="%3."/>
      <w:lvlJc w:val="right"/>
      <w:pPr>
        <w:ind w:left="2160" w:hanging="180"/>
      </w:pPr>
    </w:lvl>
    <w:lvl w:ilvl="3" w:tplc="69D80E80">
      <w:start w:val="1"/>
      <w:numFmt w:val="decimal"/>
      <w:lvlText w:val="%4."/>
      <w:lvlJc w:val="left"/>
      <w:pPr>
        <w:ind w:left="2880" w:hanging="360"/>
      </w:pPr>
    </w:lvl>
    <w:lvl w:ilvl="4" w:tplc="B9D6E7E0">
      <w:start w:val="1"/>
      <w:numFmt w:val="lowerLetter"/>
      <w:lvlText w:val="%5."/>
      <w:lvlJc w:val="left"/>
      <w:pPr>
        <w:ind w:left="3600" w:hanging="360"/>
      </w:pPr>
    </w:lvl>
    <w:lvl w:ilvl="5" w:tplc="08B453E2">
      <w:start w:val="1"/>
      <w:numFmt w:val="lowerRoman"/>
      <w:lvlText w:val="%6."/>
      <w:lvlJc w:val="right"/>
      <w:pPr>
        <w:ind w:left="4320" w:hanging="180"/>
      </w:pPr>
    </w:lvl>
    <w:lvl w:ilvl="6" w:tplc="A0627090">
      <w:start w:val="1"/>
      <w:numFmt w:val="decimal"/>
      <w:lvlText w:val="%7."/>
      <w:lvlJc w:val="left"/>
      <w:pPr>
        <w:ind w:left="5040" w:hanging="360"/>
      </w:pPr>
    </w:lvl>
    <w:lvl w:ilvl="7" w:tplc="9E5CD02C">
      <w:start w:val="1"/>
      <w:numFmt w:val="lowerLetter"/>
      <w:lvlText w:val="%8."/>
      <w:lvlJc w:val="left"/>
      <w:pPr>
        <w:ind w:left="5760" w:hanging="360"/>
      </w:pPr>
    </w:lvl>
    <w:lvl w:ilvl="8" w:tplc="C09A706E">
      <w:start w:val="1"/>
      <w:numFmt w:val="lowerRoman"/>
      <w:lvlText w:val="%9."/>
      <w:lvlJc w:val="right"/>
      <w:pPr>
        <w:ind w:left="6480" w:hanging="180"/>
      </w:pPr>
    </w:lvl>
  </w:abstractNum>
  <w:abstractNum w:abstractNumId="6" w15:restartNumberingAfterBreak="0">
    <w:nsid w:val="19FE5693"/>
    <w:multiLevelType w:val="hybridMultilevel"/>
    <w:tmpl w:val="1F50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303D0"/>
    <w:multiLevelType w:val="hybridMultilevel"/>
    <w:tmpl w:val="FC86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A0AED"/>
    <w:multiLevelType w:val="hybridMultilevel"/>
    <w:tmpl w:val="C78A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B6E60"/>
    <w:multiLevelType w:val="hybridMultilevel"/>
    <w:tmpl w:val="83EED73E"/>
    <w:lvl w:ilvl="0" w:tplc="04090001">
      <w:start w:val="1"/>
      <w:numFmt w:val="bullet"/>
      <w:lvlText w:val=""/>
      <w:lvlJc w:val="left"/>
      <w:pPr>
        <w:ind w:left="720" w:hanging="360"/>
      </w:pPr>
      <w:rPr>
        <w:rFonts w:ascii="Symbol" w:hAnsi="Symbol" w:hint="default"/>
      </w:rPr>
    </w:lvl>
    <w:lvl w:ilvl="1" w:tplc="0BAAD198">
      <w:numFmt w:val="bullet"/>
      <w:lvlText w:val="•"/>
      <w:lvlJc w:val="left"/>
      <w:pPr>
        <w:ind w:left="1800" w:hanging="720"/>
      </w:pPr>
      <w:rPr>
        <w:rFonts w:ascii="Helvetica" w:eastAsia="Helvetica" w:hAnsi="Helvetica"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96CFE"/>
    <w:multiLevelType w:val="hybridMultilevel"/>
    <w:tmpl w:val="18DA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D6875"/>
    <w:multiLevelType w:val="hybridMultilevel"/>
    <w:tmpl w:val="039E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039BB"/>
    <w:multiLevelType w:val="hybridMultilevel"/>
    <w:tmpl w:val="CF2A3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B10EEF"/>
    <w:multiLevelType w:val="hybridMultilevel"/>
    <w:tmpl w:val="0CC2E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85662"/>
    <w:multiLevelType w:val="hybridMultilevel"/>
    <w:tmpl w:val="5264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C5A59"/>
    <w:multiLevelType w:val="hybridMultilevel"/>
    <w:tmpl w:val="968AA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3D6CAC"/>
    <w:multiLevelType w:val="hybridMultilevel"/>
    <w:tmpl w:val="83CE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740B1"/>
    <w:multiLevelType w:val="hybridMultilevel"/>
    <w:tmpl w:val="CF1C09F8"/>
    <w:lvl w:ilvl="0" w:tplc="A9AE24BC">
      <w:start w:val="1"/>
      <w:numFmt w:val="bullet"/>
      <w:lvlText w:val=""/>
      <w:lvlJc w:val="left"/>
      <w:pPr>
        <w:ind w:left="720" w:hanging="360"/>
      </w:pPr>
      <w:rPr>
        <w:rFonts w:ascii="Symbol" w:hAnsi="Symbol" w:hint="default"/>
      </w:rPr>
    </w:lvl>
    <w:lvl w:ilvl="1" w:tplc="A5A2AA6C">
      <w:start w:val="1"/>
      <w:numFmt w:val="bullet"/>
      <w:lvlText w:val="o"/>
      <w:lvlJc w:val="left"/>
      <w:pPr>
        <w:ind w:left="1440" w:hanging="360"/>
      </w:pPr>
      <w:rPr>
        <w:rFonts w:ascii="Courier New" w:hAnsi="Courier New" w:hint="default"/>
      </w:rPr>
    </w:lvl>
    <w:lvl w:ilvl="2" w:tplc="6B38A056">
      <w:start w:val="1"/>
      <w:numFmt w:val="bullet"/>
      <w:lvlText w:val=""/>
      <w:lvlJc w:val="left"/>
      <w:pPr>
        <w:ind w:left="2160" w:hanging="360"/>
      </w:pPr>
      <w:rPr>
        <w:rFonts w:ascii="Wingdings" w:hAnsi="Wingdings" w:hint="default"/>
      </w:rPr>
    </w:lvl>
    <w:lvl w:ilvl="3" w:tplc="9E325112">
      <w:start w:val="1"/>
      <w:numFmt w:val="bullet"/>
      <w:lvlText w:val=""/>
      <w:lvlJc w:val="left"/>
      <w:pPr>
        <w:ind w:left="2880" w:hanging="360"/>
      </w:pPr>
      <w:rPr>
        <w:rFonts w:ascii="Symbol" w:hAnsi="Symbol" w:hint="default"/>
      </w:rPr>
    </w:lvl>
    <w:lvl w:ilvl="4" w:tplc="A2D8C652">
      <w:start w:val="1"/>
      <w:numFmt w:val="bullet"/>
      <w:lvlText w:val="o"/>
      <w:lvlJc w:val="left"/>
      <w:pPr>
        <w:ind w:left="3600" w:hanging="360"/>
      </w:pPr>
      <w:rPr>
        <w:rFonts w:ascii="Courier New" w:hAnsi="Courier New" w:hint="default"/>
      </w:rPr>
    </w:lvl>
    <w:lvl w:ilvl="5" w:tplc="E8DE29B4">
      <w:start w:val="1"/>
      <w:numFmt w:val="bullet"/>
      <w:lvlText w:val=""/>
      <w:lvlJc w:val="left"/>
      <w:pPr>
        <w:ind w:left="4320" w:hanging="360"/>
      </w:pPr>
      <w:rPr>
        <w:rFonts w:ascii="Wingdings" w:hAnsi="Wingdings" w:hint="default"/>
      </w:rPr>
    </w:lvl>
    <w:lvl w:ilvl="6" w:tplc="33883B30">
      <w:start w:val="1"/>
      <w:numFmt w:val="bullet"/>
      <w:lvlText w:val=""/>
      <w:lvlJc w:val="left"/>
      <w:pPr>
        <w:ind w:left="5040" w:hanging="360"/>
      </w:pPr>
      <w:rPr>
        <w:rFonts w:ascii="Symbol" w:hAnsi="Symbol" w:hint="default"/>
      </w:rPr>
    </w:lvl>
    <w:lvl w:ilvl="7" w:tplc="2A06965C">
      <w:start w:val="1"/>
      <w:numFmt w:val="bullet"/>
      <w:lvlText w:val="o"/>
      <w:lvlJc w:val="left"/>
      <w:pPr>
        <w:ind w:left="5760" w:hanging="360"/>
      </w:pPr>
      <w:rPr>
        <w:rFonts w:ascii="Courier New" w:hAnsi="Courier New" w:hint="default"/>
      </w:rPr>
    </w:lvl>
    <w:lvl w:ilvl="8" w:tplc="ACBAF026">
      <w:start w:val="1"/>
      <w:numFmt w:val="bullet"/>
      <w:lvlText w:val=""/>
      <w:lvlJc w:val="left"/>
      <w:pPr>
        <w:ind w:left="6480" w:hanging="360"/>
      </w:pPr>
      <w:rPr>
        <w:rFonts w:ascii="Wingdings" w:hAnsi="Wingdings" w:hint="default"/>
      </w:rPr>
    </w:lvl>
  </w:abstractNum>
  <w:abstractNum w:abstractNumId="18" w15:restartNumberingAfterBreak="0">
    <w:nsid w:val="49D96031"/>
    <w:multiLevelType w:val="hybridMultilevel"/>
    <w:tmpl w:val="1F28C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0012D7"/>
    <w:multiLevelType w:val="hybridMultilevel"/>
    <w:tmpl w:val="1062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21411"/>
    <w:multiLevelType w:val="hybridMultilevel"/>
    <w:tmpl w:val="2750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FF3EB9"/>
    <w:multiLevelType w:val="hybridMultilevel"/>
    <w:tmpl w:val="FD36A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36443"/>
    <w:multiLevelType w:val="hybridMultilevel"/>
    <w:tmpl w:val="3DD2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A60AC"/>
    <w:multiLevelType w:val="hybridMultilevel"/>
    <w:tmpl w:val="052E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22E48"/>
    <w:multiLevelType w:val="hybridMultilevel"/>
    <w:tmpl w:val="5AB2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37ED0"/>
    <w:multiLevelType w:val="hybridMultilevel"/>
    <w:tmpl w:val="9BBE4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55597"/>
    <w:multiLevelType w:val="hybridMultilevel"/>
    <w:tmpl w:val="9A08C806"/>
    <w:lvl w:ilvl="0" w:tplc="A9AE24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0648C"/>
    <w:multiLevelType w:val="hybridMultilevel"/>
    <w:tmpl w:val="1E46C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D93E03"/>
    <w:multiLevelType w:val="hybridMultilevel"/>
    <w:tmpl w:val="6B26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C26B11"/>
    <w:multiLevelType w:val="hybridMultilevel"/>
    <w:tmpl w:val="7854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C42902"/>
    <w:multiLevelType w:val="hybridMultilevel"/>
    <w:tmpl w:val="BEE0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9"/>
  </w:num>
  <w:num w:numId="4">
    <w:abstractNumId w:val="23"/>
  </w:num>
  <w:num w:numId="5">
    <w:abstractNumId w:val="0"/>
  </w:num>
  <w:num w:numId="6">
    <w:abstractNumId w:val="21"/>
  </w:num>
  <w:num w:numId="7">
    <w:abstractNumId w:val="12"/>
  </w:num>
  <w:num w:numId="8">
    <w:abstractNumId w:val="15"/>
  </w:num>
  <w:num w:numId="9">
    <w:abstractNumId w:val="6"/>
  </w:num>
  <w:num w:numId="10">
    <w:abstractNumId w:val="8"/>
  </w:num>
  <w:num w:numId="11">
    <w:abstractNumId w:val="30"/>
  </w:num>
  <w:num w:numId="12">
    <w:abstractNumId w:val="29"/>
  </w:num>
  <w:num w:numId="13">
    <w:abstractNumId w:val="4"/>
  </w:num>
  <w:num w:numId="14">
    <w:abstractNumId w:val="11"/>
  </w:num>
  <w:num w:numId="15">
    <w:abstractNumId w:val="9"/>
  </w:num>
  <w:num w:numId="16">
    <w:abstractNumId w:val="27"/>
  </w:num>
  <w:num w:numId="17">
    <w:abstractNumId w:val="28"/>
  </w:num>
  <w:num w:numId="18">
    <w:abstractNumId w:val="20"/>
  </w:num>
  <w:num w:numId="19">
    <w:abstractNumId w:val="14"/>
  </w:num>
  <w:num w:numId="20">
    <w:abstractNumId w:val="2"/>
  </w:num>
  <w:num w:numId="21">
    <w:abstractNumId w:val="1"/>
  </w:num>
  <w:num w:numId="22">
    <w:abstractNumId w:val="3"/>
  </w:num>
  <w:num w:numId="23">
    <w:abstractNumId w:val="22"/>
  </w:num>
  <w:num w:numId="24">
    <w:abstractNumId w:val="16"/>
  </w:num>
  <w:num w:numId="25">
    <w:abstractNumId w:val="10"/>
  </w:num>
  <w:num w:numId="26">
    <w:abstractNumId w:val="13"/>
  </w:num>
  <w:num w:numId="27">
    <w:abstractNumId w:val="7"/>
  </w:num>
  <w:num w:numId="28">
    <w:abstractNumId w:val="25"/>
  </w:num>
  <w:num w:numId="29">
    <w:abstractNumId w:val="24"/>
  </w:num>
  <w:num w:numId="30">
    <w:abstractNumId w:val="1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72"/>
    <w:rsid w:val="00013A72"/>
    <w:rsid w:val="000707E6"/>
    <w:rsid w:val="00081070"/>
    <w:rsid w:val="0009592F"/>
    <w:rsid w:val="000C663A"/>
    <w:rsid w:val="000D6092"/>
    <w:rsid w:val="0017486B"/>
    <w:rsid w:val="001C6AED"/>
    <w:rsid w:val="001D5FFB"/>
    <w:rsid w:val="001E0661"/>
    <w:rsid w:val="0023719F"/>
    <w:rsid w:val="002568E1"/>
    <w:rsid w:val="002819F4"/>
    <w:rsid w:val="002C1561"/>
    <w:rsid w:val="002D4250"/>
    <w:rsid w:val="002D5866"/>
    <w:rsid w:val="002E6208"/>
    <w:rsid w:val="003020AD"/>
    <w:rsid w:val="00313003"/>
    <w:rsid w:val="00340916"/>
    <w:rsid w:val="003419C1"/>
    <w:rsid w:val="003B3C66"/>
    <w:rsid w:val="003F3BC8"/>
    <w:rsid w:val="004A426D"/>
    <w:rsid w:val="004A7878"/>
    <w:rsid w:val="004B1EA3"/>
    <w:rsid w:val="0050170E"/>
    <w:rsid w:val="005141DF"/>
    <w:rsid w:val="00520CF8"/>
    <w:rsid w:val="00536F03"/>
    <w:rsid w:val="00556054"/>
    <w:rsid w:val="00561F11"/>
    <w:rsid w:val="00597611"/>
    <w:rsid w:val="005A0DF0"/>
    <w:rsid w:val="005C2AFE"/>
    <w:rsid w:val="00607C60"/>
    <w:rsid w:val="00626573"/>
    <w:rsid w:val="006535E1"/>
    <w:rsid w:val="00697EEB"/>
    <w:rsid w:val="006C539F"/>
    <w:rsid w:val="006E12BD"/>
    <w:rsid w:val="006F2E6A"/>
    <w:rsid w:val="00712C2A"/>
    <w:rsid w:val="00754028"/>
    <w:rsid w:val="007919E1"/>
    <w:rsid w:val="007D094D"/>
    <w:rsid w:val="00925BC9"/>
    <w:rsid w:val="00932890"/>
    <w:rsid w:val="009373B2"/>
    <w:rsid w:val="009A0920"/>
    <w:rsid w:val="009D1890"/>
    <w:rsid w:val="009D1EB7"/>
    <w:rsid w:val="00A05F8F"/>
    <w:rsid w:val="00A61992"/>
    <w:rsid w:val="00A80EDF"/>
    <w:rsid w:val="00AC1329"/>
    <w:rsid w:val="00B25C18"/>
    <w:rsid w:val="00B27A45"/>
    <w:rsid w:val="00B4634D"/>
    <w:rsid w:val="00BA2FF2"/>
    <w:rsid w:val="00BA61ED"/>
    <w:rsid w:val="00BB5DC1"/>
    <w:rsid w:val="00BD591E"/>
    <w:rsid w:val="00BF3AEC"/>
    <w:rsid w:val="00BF635B"/>
    <w:rsid w:val="00C42963"/>
    <w:rsid w:val="00C668FD"/>
    <w:rsid w:val="00CA410C"/>
    <w:rsid w:val="00CF5DDD"/>
    <w:rsid w:val="00D35986"/>
    <w:rsid w:val="00D56289"/>
    <w:rsid w:val="00D62DD1"/>
    <w:rsid w:val="00D67CD9"/>
    <w:rsid w:val="00D74675"/>
    <w:rsid w:val="00D90764"/>
    <w:rsid w:val="00DB19C4"/>
    <w:rsid w:val="00DC15E1"/>
    <w:rsid w:val="00DD3AEF"/>
    <w:rsid w:val="00DF212D"/>
    <w:rsid w:val="00E05FB6"/>
    <w:rsid w:val="00E10B74"/>
    <w:rsid w:val="00E71D26"/>
    <w:rsid w:val="00E76BCF"/>
    <w:rsid w:val="00F12582"/>
    <w:rsid w:val="00F22266"/>
    <w:rsid w:val="00FA2386"/>
    <w:rsid w:val="00FE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73ADD"/>
  <w15:chartTrackingRefBased/>
  <w15:docId w15:val="{3C12F364-C3E7-4C89-B8E5-B15B2288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91E"/>
  </w:style>
  <w:style w:type="paragraph" w:styleId="Heading1">
    <w:name w:val="heading 1"/>
    <w:basedOn w:val="Normal"/>
    <w:next w:val="Normal"/>
    <w:link w:val="Heading1Char"/>
    <w:uiPriority w:val="9"/>
    <w:qFormat/>
    <w:rsid w:val="00DC15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3A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3A7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13A72"/>
    <w:rPr>
      <w:color w:val="0563C1" w:themeColor="hyperlink"/>
      <w:u w:val="single"/>
    </w:rPr>
  </w:style>
  <w:style w:type="paragraph" w:styleId="ListParagraph">
    <w:name w:val="List Paragraph"/>
    <w:basedOn w:val="Normal"/>
    <w:uiPriority w:val="34"/>
    <w:qFormat/>
    <w:rsid w:val="00013A72"/>
    <w:pPr>
      <w:ind w:left="720"/>
      <w:contextualSpacing/>
    </w:pPr>
  </w:style>
  <w:style w:type="paragraph" w:styleId="NoSpacing">
    <w:name w:val="No Spacing"/>
    <w:link w:val="NoSpacingChar"/>
    <w:uiPriority w:val="1"/>
    <w:qFormat/>
    <w:rsid w:val="00013A72"/>
    <w:pPr>
      <w:spacing w:after="0" w:line="240" w:lineRule="auto"/>
    </w:pPr>
    <w:rPr>
      <w:rFonts w:eastAsiaTheme="minorEastAsia"/>
    </w:rPr>
  </w:style>
  <w:style w:type="character" w:customStyle="1" w:styleId="NoSpacingChar">
    <w:name w:val="No Spacing Char"/>
    <w:basedOn w:val="DefaultParagraphFont"/>
    <w:link w:val="NoSpacing"/>
    <w:uiPriority w:val="1"/>
    <w:rsid w:val="00013A72"/>
    <w:rPr>
      <w:rFonts w:eastAsiaTheme="minorEastAsia"/>
    </w:rPr>
  </w:style>
  <w:style w:type="paragraph" w:styleId="Title">
    <w:name w:val="Title"/>
    <w:basedOn w:val="Normal"/>
    <w:next w:val="Normal"/>
    <w:link w:val="TitleChar"/>
    <w:uiPriority w:val="10"/>
    <w:qFormat/>
    <w:rsid w:val="00013A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A7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D5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2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12D"/>
  </w:style>
  <w:style w:type="paragraph" w:styleId="Footer">
    <w:name w:val="footer"/>
    <w:basedOn w:val="Normal"/>
    <w:link w:val="FooterChar"/>
    <w:uiPriority w:val="99"/>
    <w:unhideWhenUsed/>
    <w:rsid w:val="00DF2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12D"/>
  </w:style>
  <w:style w:type="paragraph" w:styleId="BalloonText">
    <w:name w:val="Balloon Text"/>
    <w:basedOn w:val="Normal"/>
    <w:link w:val="BalloonTextChar"/>
    <w:uiPriority w:val="99"/>
    <w:semiHidden/>
    <w:unhideWhenUsed/>
    <w:rsid w:val="006C53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39F"/>
    <w:rPr>
      <w:rFonts w:ascii="Segoe UI" w:hAnsi="Segoe UI" w:cs="Segoe UI"/>
      <w:sz w:val="18"/>
      <w:szCs w:val="18"/>
    </w:rPr>
  </w:style>
  <w:style w:type="paragraph" w:styleId="NormalWeb">
    <w:name w:val="Normal (Web)"/>
    <w:basedOn w:val="Normal"/>
    <w:uiPriority w:val="99"/>
    <w:semiHidden/>
    <w:unhideWhenUsed/>
    <w:rsid w:val="006C53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C15E1"/>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607C60"/>
    <w:rPr>
      <w:color w:val="954F72" w:themeColor="followedHyperlink"/>
      <w:u w:val="single"/>
    </w:rPr>
  </w:style>
  <w:style w:type="character" w:styleId="UnresolvedMention">
    <w:name w:val="Unresolved Mention"/>
    <w:basedOn w:val="DefaultParagraphFont"/>
    <w:uiPriority w:val="99"/>
    <w:semiHidden/>
    <w:unhideWhenUsed/>
    <w:rsid w:val="00607C60"/>
    <w:rPr>
      <w:color w:val="605E5C"/>
      <w:shd w:val="clear" w:color="auto" w:fill="E1DFDD"/>
    </w:rPr>
  </w:style>
  <w:style w:type="paragraph" w:styleId="Revision">
    <w:name w:val="Revision"/>
    <w:hidden/>
    <w:uiPriority w:val="99"/>
    <w:semiHidden/>
    <w:rsid w:val="003F3BC8"/>
    <w:pPr>
      <w:spacing w:after="0" w:line="240" w:lineRule="auto"/>
    </w:pPr>
  </w:style>
  <w:style w:type="character" w:styleId="CommentReference">
    <w:name w:val="annotation reference"/>
    <w:basedOn w:val="DefaultParagraphFont"/>
    <w:uiPriority w:val="99"/>
    <w:semiHidden/>
    <w:unhideWhenUsed/>
    <w:rsid w:val="004A426D"/>
    <w:rPr>
      <w:sz w:val="16"/>
      <w:szCs w:val="16"/>
    </w:rPr>
  </w:style>
  <w:style w:type="paragraph" w:styleId="CommentText">
    <w:name w:val="annotation text"/>
    <w:basedOn w:val="Normal"/>
    <w:link w:val="CommentTextChar"/>
    <w:uiPriority w:val="99"/>
    <w:semiHidden/>
    <w:unhideWhenUsed/>
    <w:rsid w:val="004A426D"/>
    <w:pPr>
      <w:spacing w:line="240" w:lineRule="auto"/>
    </w:pPr>
    <w:rPr>
      <w:sz w:val="20"/>
      <w:szCs w:val="20"/>
    </w:rPr>
  </w:style>
  <w:style w:type="character" w:customStyle="1" w:styleId="CommentTextChar">
    <w:name w:val="Comment Text Char"/>
    <w:basedOn w:val="DefaultParagraphFont"/>
    <w:link w:val="CommentText"/>
    <w:uiPriority w:val="99"/>
    <w:semiHidden/>
    <w:rsid w:val="004A426D"/>
    <w:rPr>
      <w:sz w:val="20"/>
      <w:szCs w:val="20"/>
    </w:rPr>
  </w:style>
  <w:style w:type="paragraph" w:styleId="CommentSubject">
    <w:name w:val="annotation subject"/>
    <w:basedOn w:val="CommentText"/>
    <w:next w:val="CommentText"/>
    <w:link w:val="CommentSubjectChar"/>
    <w:uiPriority w:val="99"/>
    <w:semiHidden/>
    <w:unhideWhenUsed/>
    <w:rsid w:val="004A426D"/>
    <w:rPr>
      <w:b/>
      <w:bCs/>
    </w:rPr>
  </w:style>
  <w:style w:type="character" w:customStyle="1" w:styleId="CommentSubjectChar">
    <w:name w:val="Comment Subject Char"/>
    <w:basedOn w:val="CommentTextChar"/>
    <w:link w:val="CommentSubject"/>
    <w:uiPriority w:val="99"/>
    <w:semiHidden/>
    <w:rsid w:val="004A42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669491">
      <w:bodyDiv w:val="1"/>
      <w:marLeft w:val="0"/>
      <w:marRight w:val="0"/>
      <w:marTop w:val="0"/>
      <w:marBottom w:val="0"/>
      <w:divBdr>
        <w:top w:val="none" w:sz="0" w:space="0" w:color="auto"/>
        <w:left w:val="none" w:sz="0" w:space="0" w:color="auto"/>
        <w:bottom w:val="none" w:sz="0" w:space="0" w:color="auto"/>
        <w:right w:val="none" w:sz="0" w:space="0" w:color="auto"/>
      </w:divBdr>
    </w:div>
    <w:div w:id="1358970883">
      <w:bodyDiv w:val="1"/>
      <w:marLeft w:val="0"/>
      <w:marRight w:val="0"/>
      <w:marTop w:val="0"/>
      <w:marBottom w:val="0"/>
      <w:divBdr>
        <w:top w:val="none" w:sz="0" w:space="0" w:color="auto"/>
        <w:left w:val="none" w:sz="0" w:space="0" w:color="auto"/>
        <w:bottom w:val="none" w:sz="0" w:space="0" w:color="auto"/>
        <w:right w:val="none" w:sz="0" w:space="0" w:color="auto"/>
      </w:divBdr>
    </w:div>
    <w:div w:id="203105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dline.com/skin-health/pdpm-pdgm-changes-find-way-cms-regulation-maze/www.cms.gov" TargetMode="External"/><Relationship Id="rId18" Type="http://schemas.openxmlformats.org/officeDocument/2006/relationships/hyperlink" Target="https://www.mcknights.com/print-news/its-showtime-providers-supporting-cast-members-hustle-to-handle-changes-under-pdp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skillednursingnews.com/2019/03/pdpm-101-what-skilled-nursing-providers-need-to-know-now/" TargetMode="External"/><Relationship Id="rId2" Type="http://schemas.openxmlformats.org/officeDocument/2006/relationships/customXml" Target="../customXml/item2.xml"/><Relationship Id="rId16" Type="http://schemas.openxmlformats.org/officeDocument/2006/relationships/hyperlink" Target="https://www.medline.com/skin-health/pdpm-pdgm-changes-find-way-cms-regulation-maze/www.medpac.gov" TargetMode="External"/><Relationship Id="rId20" Type="http://schemas.openxmlformats.org/officeDocument/2006/relationships/hyperlink" Target="https://www.triple-tree.com/strategic-insights/2019/february/post-acute-payment-reform-pdgm%E2%80%99s-far-reaching-imp/?utm_source=Email&amp;utm_medium=Blog&amp;utm_campaign=Post-Acute-Payment-Refor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medline.com/skin-health/pdpm-pdgm-changes-find-way-cms-regulation-maze/www.woundcarestakeholders.org" TargetMode="Externa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hyperlink" Target="https://www.cms.gov/newsroom/press-releases/cms-drives-patient-centered-care-over-paperwork-proposals-modernize-medicareand-reduce-burd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dline.com/skin-health/pdpm-pdgm-changes-find-way-cms-regulation-maze/www.ahcanca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D9F66D426A441B4D0CCF452DE285C" ma:contentTypeVersion="11" ma:contentTypeDescription="Create a new document." ma:contentTypeScope="" ma:versionID="3bdcd574a6d0b2dfed7f22b7c51a25b3">
  <xsd:schema xmlns:xsd="http://www.w3.org/2001/XMLSchema" xmlns:xs="http://www.w3.org/2001/XMLSchema" xmlns:p="http://schemas.microsoft.com/office/2006/metadata/properties" xmlns:ns3="be2c8eef-281a-4325-8327-ded23dd7f7df" targetNamespace="http://schemas.microsoft.com/office/2006/metadata/properties" ma:root="true" ma:fieldsID="b4dac6c67a4ec04041432d417c070fc0" ns3:_="">
    <xsd:import namespace="be2c8eef-281a-4325-8327-ded23dd7f7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c8eef-281a-4325-8327-ded23dd7f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2CBF3-63E7-4EC4-800C-A6AF300B10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4B204D-5048-44BA-A0C3-D5C9324F953A}">
  <ds:schemaRefs>
    <ds:schemaRef ds:uri="http://schemas.microsoft.com/sharepoint/v3/contenttype/forms"/>
  </ds:schemaRefs>
</ds:datastoreItem>
</file>

<file path=customXml/itemProps3.xml><?xml version="1.0" encoding="utf-8"?>
<ds:datastoreItem xmlns:ds="http://schemas.openxmlformats.org/officeDocument/2006/customXml" ds:itemID="{BC7ABC76-57D2-4758-859B-532D5B0EA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c8eef-281a-4325-8327-ded23dd7f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4159</Words>
  <Characters>23710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Payment Driven Payment Model</vt:lpstr>
    </vt:vector>
  </TitlesOfParts>
  <Company/>
  <LinksUpToDate>false</LinksUpToDate>
  <CharactersWithSpaces>27814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Driven Payment Model</dc:title>
  <dc:subject>Nurse –Based Competency for Licensed Nurses</dc:subject>
  <dc:creator>Rose Chen</dc:creator>
  <cp:keywords/>
  <dc:description/>
  <cp:lastModifiedBy>Renée Waters</cp:lastModifiedBy>
  <cp:revision>5</cp:revision>
  <dcterms:created xsi:type="dcterms:W3CDTF">2021-12-06T23:59:00Z</dcterms:created>
  <dcterms:modified xsi:type="dcterms:W3CDTF">2021-12-07T00:16:00Z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0x0101001F2D9F66D426A441B4D0CCF452DE285C</vt:lpwstr>
  </property>
</Properties>
</file>