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A7" w:rsidRPr="00731B9F" w:rsidRDefault="004841A7" w:rsidP="004841A7">
      <w:pPr>
        <w:pStyle w:val="Heading2"/>
        <w:rPr>
          <w:rFonts w:asciiTheme="minorHAnsi" w:hAnsiTheme="minorHAnsi" w:cstheme="minorHAnsi"/>
          <w:sz w:val="32"/>
          <w:u w:val="single"/>
        </w:rPr>
      </w:pPr>
      <w:r>
        <w:rPr>
          <w:rFonts w:asciiTheme="minorHAnsi" w:hAnsiTheme="minorHAnsi" w:cstheme="minorHAnsi"/>
          <w:sz w:val="32"/>
          <w:u w:val="single"/>
        </w:rPr>
        <w:t xml:space="preserve">Nursing Home Incident Command (NHICS): Infectious Disease </w:t>
      </w:r>
      <w:r w:rsidR="00F702B0">
        <w:rPr>
          <w:rFonts w:asciiTheme="minorHAnsi" w:hAnsiTheme="minorHAnsi" w:cstheme="minorHAnsi"/>
          <w:sz w:val="32"/>
          <w:u w:val="single"/>
        </w:rPr>
        <w:t>Inject #1</w:t>
      </w:r>
      <w:r w:rsidRPr="00803D85">
        <w:rPr>
          <w:rFonts w:asciiTheme="minorHAnsi" w:hAnsiTheme="minorHAnsi" w:cstheme="minorHAnsi"/>
          <w:sz w:val="32"/>
          <w:u w:val="single"/>
        </w:rPr>
        <w:t xml:space="preserve"> </w:t>
      </w:r>
    </w:p>
    <w:p w:rsidR="004841A7" w:rsidRDefault="008D3D7D">
      <w:r>
        <w:t xml:space="preserve">October </w:t>
      </w:r>
      <w:r w:rsidR="00515C0D">
        <w:t>13</w:t>
      </w:r>
      <w:r w:rsidRPr="008D3D7D">
        <w:rPr>
          <w:vertAlign w:val="superscript"/>
        </w:rPr>
        <w:t>th</w:t>
      </w:r>
      <w:r>
        <w:t xml:space="preserve">, 11am. The Public Health Department is now issuing a warning about the rising number of flu-like cases in the county – this is actually a novel virus, and no vaccination is readily available yet. Five </w:t>
      </w:r>
      <w:r w:rsidR="00486735">
        <w:t xml:space="preserve">(5) </w:t>
      </w:r>
      <w:r>
        <w:t xml:space="preserve">more of your ambulatory residents have fallen ill to the ILI outbreak. You are struggling to maintain staffing levels at the 3.5/2.4 ratios due to staff illness, and </w:t>
      </w:r>
      <w:r w:rsidR="002367A5">
        <w:t>have already exhausted</w:t>
      </w:r>
      <w:r>
        <w:t xml:space="preserve"> your emergency staffing strategies. In addition,</w:t>
      </w:r>
      <w:r w:rsidR="00486735">
        <w:t xml:space="preserve"> your </w:t>
      </w:r>
      <w:r>
        <w:t xml:space="preserve">particulate respirators, Tamiflu, IV fluids and other </w:t>
      </w:r>
      <w:r w:rsidR="00556B6B">
        <w:t xml:space="preserve">emergency supplies </w:t>
      </w:r>
      <w:r w:rsidR="00486735">
        <w:t>are running low, and it is becoming increasingly difficult to find these resources in your area. Y</w:t>
      </w:r>
      <w:r>
        <w:t>our normal delivery schedule fo</w:t>
      </w:r>
      <w:r w:rsidR="00556B6B">
        <w:t xml:space="preserve">r medication and linens is delayed an additional </w:t>
      </w:r>
      <w:proofErr w:type="gramStart"/>
      <w:r w:rsidR="00556B6B">
        <w:t>2-</w:t>
      </w:r>
      <w:proofErr w:type="gramEnd"/>
      <w:r w:rsidR="00556B6B">
        <w:t xml:space="preserve">3 days </w:t>
      </w:r>
      <w:r>
        <w:t xml:space="preserve">because your vendors are struggling to find healthy employees </w:t>
      </w:r>
      <w:r w:rsidR="00556B6B">
        <w:t>to drive the trucks</w:t>
      </w:r>
      <w:r>
        <w:t xml:space="preserve">. It is becoming increasingly difficult to provide continuity of care to your residents </w:t>
      </w:r>
      <w:r w:rsidR="00F702B0">
        <w:t>while meeting the Requirements of P</w:t>
      </w:r>
      <w:r>
        <w:t xml:space="preserve">articipation. </w:t>
      </w:r>
      <w:r w:rsidR="00F702B0">
        <w:t xml:space="preserve">You are falling below the 3.5 ratio and currently borrowing four (4) staff from a sister facility, however their center is now also impacted and they need to return to their own facility as soon as possible. </w:t>
      </w:r>
      <w:r>
        <w:t>The staff that you have managed to keep healthy and working are showing signs of burnout and fatigue, making them mor</w:t>
      </w:r>
      <w:r w:rsidR="00F702B0">
        <w:t>e susceptible to falling ill as well</w:t>
      </w:r>
      <w:r>
        <w:t xml:space="preserve">. </w:t>
      </w:r>
    </w:p>
    <w:p w:rsidR="008D3D7D" w:rsidRDefault="008D3D7D"/>
    <w:p w:rsidR="008D3D7D" w:rsidRPr="00556B6B" w:rsidRDefault="008D3D7D" w:rsidP="00556B6B">
      <w:pPr>
        <w:jc w:val="center"/>
        <w:rPr>
          <w:b/>
        </w:rPr>
      </w:pPr>
      <w:r w:rsidRPr="00556B6B">
        <w:rPr>
          <w:b/>
        </w:rPr>
        <w:t>Update your Incident Action Plan with this new information, and adjust your objectives if necessary.</w:t>
      </w:r>
    </w:p>
    <w:p w:rsidR="00F702B0" w:rsidRPr="00F702B0" w:rsidRDefault="00F702B0">
      <w:pPr>
        <w:rPr>
          <w:b/>
        </w:rPr>
      </w:pPr>
    </w:p>
    <w:p w:rsidR="00F702B0" w:rsidRPr="00F702B0" w:rsidRDefault="00F702B0" w:rsidP="00556B6B">
      <w:pPr>
        <w:spacing w:line="360" w:lineRule="auto"/>
        <w:rPr>
          <w:b/>
        </w:rPr>
      </w:pPr>
      <w:r w:rsidRPr="00F702B0">
        <w:rPr>
          <w:b/>
        </w:rPr>
        <w:t>Emergency Staffing:</w:t>
      </w:r>
    </w:p>
    <w:p w:rsidR="00F702B0" w:rsidRDefault="00F702B0" w:rsidP="00556B6B">
      <w:pPr>
        <w:pStyle w:val="ListParagraph"/>
        <w:numPr>
          <w:ilvl w:val="0"/>
          <w:numId w:val="2"/>
        </w:numPr>
        <w:spacing w:line="360" w:lineRule="auto"/>
      </w:pPr>
      <w:r>
        <w:t>What additional actions can your staff take to protec</w:t>
      </w:r>
      <w:bookmarkStart w:id="0" w:name="_GoBack"/>
      <w:bookmarkEnd w:id="0"/>
      <w:r>
        <w:t>t the rest of the residents, staff, family, and visitors?</w:t>
      </w:r>
    </w:p>
    <w:p w:rsidR="00F702B0" w:rsidRDefault="00F702B0" w:rsidP="00556B6B">
      <w:pPr>
        <w:pStyle w:val="ListParagraph"/>
        <w:numPr>
          <w:ilvl w:val="0"/>
          <w:numId w:val="2"/>
        </w:numPr>
        <w:spacing w:line="360" w:lineRule="auto"/>
      </w:pPr>
      <w:r>
        <w:t>What additional emergency staffing measures can you take if you have already activated your staffing policies and procedures?</w:t>
      </w:r>
    </w:p>
    <w:p w:rsidR="00F702B0" w:rsidRDefault="00F702B0" w:rsidP="00556B6B">
      <w:pPr>
        <w:pStyle w:val="ListParagraph"/>
        <w:numPr>
          <w:ilvl w:val="0"/>
          <w:numId w:val="2"/>
        </w:numPr>
        <w:spacing w:line="360" w:lineRule="auto"/>
      </w:pPr>
      <w:r>
        <w:t xml:space="preserve">If you cannot staff your building, what actions need to </w:t>
      </w:r>
      <w:proofErr w:type="gramStart"/>
      <w:r>
        <w:t>be taken</w:t>
      </w:r>
      <w:proofErr w:type="gramEnd"/>
      <w:r>
        <w:t xml:space="preserve"> at this time? </w:t>
      </w:r>
    </w:p>
    <w:p w:rsidR="00F702B0" w:rsidRPr="00556B6B" w:rsidRDefault="00556B6B" w:rsidP="00556B6B">
      <w:pPr>
        <w:spacing w:line="360" w:lineRule="auto"/>
        <w:rPr>
          <w:b/>
        </w:rPr>
      </w:pPr>
      <w:r w:rsidRPr="00556B6B">
        <w:rPr>
          <w:b/>
        </w:rPr>
        <w:t>Crisis Standards of Care:</w:t>
      </w:r>
    </w:p>
    <w:p w:rsidR="00556B6B" w:rsidRDefault="00556B6B" w:rsidP="00556B6B">
      <w:pPr>
        <w:pStyle w:val="ListParagraph"/>
        <w:numPr>
          <w:ilvl w:val="0"/>
          <w:numId w:val="2"/>
        </w:numPr>
        <w:spacing w:line="360" w:lineRule="auto"/>
      </w:pPr>
      <w:r>
        <w:t xml:space="preserve">If you are not able to resupply crucial medications for any of your residents because of the disruption in the supply chain, what actions </w:t>
      </w:r>
      <w:proofErr w:type="gramStart"/>
      <w:r>
        <w:t>can be taken</w:t>
      </w:r>
      <w:proofErr w:type="gramEnd"/>
      <w:r>
        <w:t xml:space="preserve"> to triage residents’ needs, and who will carry this out?</w:t>
      </w:r>
    </w:p>
    <w:p w:rsidR="00F702B0" w:rsidRPr="00556B6B" w:rsidRDefault="00F702B0" w:rsidP="00556B6B">
      <w:pPr>
        <w:spacing w:line="360" w:lineRule="auto"/>
        <w:rPr>
          <w:b/>
        </w:rPr>
      </w:pPr>
      <w:r w:rsidRPr="00556B6B">
        <w:rPr>
          <w:b/>
        </w:rPr>
        <w:t>Alternate Care Sites:</w:t>
      </w:r>
    </w:p>
    <w:p w:rsidR="00F702B0" w:rsidRPr="00F702B0" w:rsidRDefault="00F702B0" w:rsidP="00556B6B">
      <w:pPr>
        <w:pStyle w:val="ListParagraph"/>
        <w:numPr>
          <w:ilvl w:val="0"/>
          <w:numId w:val="2"/>
        </w:numPr>
        <w:spacing w:line="360" w:lineRule="auto"/>
      </w:pPr>
      <w:proofErr w:type="gramStart"/>
      <w:r>
        <w:t>If the pandemic outbreak continues to impact staffing and resupply, what alternate care sites could you possibly move your residents to</w:t>
      </w:r>
      <w:r w:rsidR="00556B6B">
        <w:t xml:space="preserve"> in order to provide safe care to </w:t>
      </w:r>
      <w:r w:rsidR="00CF77F0">
        <w:t xml:space="preserve">(at least) </w:t>
      </w:r>
      <w:r w:rsidR="00556B6B">
        <w:t>the non-ILI affected residents?</w:t>
      </w:r>
      <w:proofErr w:type="gramEnd"/>
    </w:p>
    <w:sectPr w:rsidR="00F702B0" w:rsidRPr="00F702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A7" w:rsidRDefault="004841A7" w:rsidP="004841A7">
      <w:pPr>
        <w:spacing w:after="0" w:line="240" w:lineRule="auto"/>
      </w:pPr>
      <w:r>
        <w:separator/>
      </w:r>
    </w:p>
  </w:endnote>
  <w:endnote w:type="continuationSeparator" w:id="0">
    <w:p w:rsidR="004841A7" w:rsidRDefault="004841A7" w:rsidP="0048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A7" w:rsidRDefault="004841A7" w:rsidP="004841A7">
      <w:pPr>
        <w:spacing w:after="0" w:line="240" w:lineRule="auto"/>
      </w:pPr>
      <w:r>
        <w:separator/>
      </w:r>
    </w:p>
  </w:footnote>
  <w:footnote w:type="continuationSeparator" w:id="0">
    <w:p w:rsidR="004841A7" w:rsidRDefault="004841A7" w:rsidP="0048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A7" w:rsidRPr="00803D85" w:rsidRDefault="004841A7" w:rsidP="004841A7">
    <w:pPr>
      <w:pStyle w:val="Header"/>
      <w:rPr>
        <w:b/>
        <w:sz w:val="28"/>
      </w:rPr>
    </w:pPr>
    <w:r w:rsidRPr="00803D85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D5BF688" wp14:editId="1C0D7582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701040" cy="723900"/>
          <wp:effectExtent l="0" t="0" r="381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P_Hous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D85">
      <w:rPr>
        <w:b/>
        <w:sz w:val="28"/>
      </w:rPr>
      <w:t>CALIFORNIA ASSOCIATION OF HEALTH FACILITIES</w:t>
    </w:r>
  </w:p>
  <w:p w:rsidR="004841A7" w:rsidRPr="00803D85" w:rsidRDefault="004841A7" w:rsidP="004841A7">
    <w:pPr>
      <w:pStyle w:val="Header"/>
      <w:rPr>
        <w:b/>
      </w:rPr>
    </w:pPr>
    <w:r w:rsidRPr="00803D85">
      <w:rPr>
        <w:b/>
        <w:sz w:val="28"/>
      </w:rPr>
      <w:t>DISASTER PREPAREDNESS PROGRAM</w:t>
    </w:r>
  </w:p>
  <w:p w:rsidR="004841A7" w:rsidRDefault="00484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60840"/>
    <w:multiLevelType w:val="hybridMultilevel"/>
    <w:tmpl w:val="5CB881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929D6"/>
    <w:multiLevelType w:val="hybridMultilevel"/>
    <w:tmpl w:val="755CEB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A7"/>
    <w:rsid w:val="002367A5"/>
    <w:rsid w:val="004841A7"/>
    <w:rsid w:val="00486735"/>
    <w:rsid w:val="00515C0D"/>
    <w:rsid w:val="00556B6B"/>
    <w:rsid w:val="008D3D7D"/>
    <w:rsid w:val="00BF55AB"/>
    <w:rsid w:val="00CF77F0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4DD5"/>
  <w15:chartTrackingRefBased/>
  <w15:docId w15:val="{A6FC2A8B-8EAA-43C3-89C2-7A746A1D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841A7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A7"/>
  </w:style>
  <w:style w:type="paragraph" w:styleId="Footer">
    <w:name w:val="footer"/>
    <w:basedOn w:val="Normal"/>
    <w:link w:val="FooterChar"/>
    <w:uiPriority w:val="99"/>
    <w:unhideWhenUsed/>
    <w:rsid w:val="00484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A7"/>
  </w:style>
  <w:style w:type="character" w:customStyle="1" w:styleId="Heading2Char">
    <w:name w:val="Heading 2 Char"/>
    <w:basedOn w:val="DefaultParagraphFont"/>
    <w:link w:val="Heading2"/>
    <w:rsid w:val="004841A7"/>
    <w:rPr>
      <w:rFonts w:ascii="Arial" w:eastAsia="Calibri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7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Kesterson</dc:creator>
  <cp:keywords/>
  <dc:description/>
  <cp:lastModifiedBy>Cortney Kesterson</cp:lastModifiedBy>
  <cp:revision>4</cp:revision>
  <dcterms:created xsi:type="dcterms:W3CDTF">2018-06-05T19:08:00Z</dcterms:created>
  <dcterms:modified xsi:type="dcterms:W3CDTF">2018-06-06T16:10:00Z</dcterms:modified>
</cp:coreProperties>
</file>