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22" w:rsidRPr="00CB2522" w:rsidRDefault="00CB2522" w:rsidP="00CB2522">
      <w:pPr>
        <w:rPr>
          <w:b/>
        </w:rPr>
      </w:pPr>
      <w:r w:rsidRPr="00CB2522">
        <w:rPr>
          <w:rFonts w:cstheme="minorHAnsi"/>
          <w:b/>
          <w:sz w:val="32"/>
          <w:u w:val="single"/>
        </w:rPr>
        <w:t>Nursing Home Incident Command (NHICS): Major Earthquake Scenario</w:t>
      </w:r>
    </w:p>
    <w:p w:rsidR="00B002EC" w:rsidRDefault="00CB2522" w:rsidP="00B002EC">
      <w:pPr>
        <w:spacing w:line="240" w:lineRule="auto"/>
        <w:rPr>
          <w:rFonts w:cstheme="minorHAnsi"/>
          <w:sz w:val="24"/>
          <w:szCs w:val="20"/>
        </w:rPr>
      </w:pPr>
      <w:r w:rsidRPr="00CB2522">
        <w:rPr>
          <w:b/>
        </w:rPr>
        <w:t xml:space="preserve">It is October </w:t>
      </w:r>
      <w:proofErr w:type="gramStart"/>
      <w:r w:rsidRPr="00CB2522">
        <w:rPr>
          <w:b/>
        </w:rPr>
        <w:t>8</w:t>
      </w:r>
      <w:r w:rsidRPr="00CB2522">
        <w:rPr>
          <w:b/>
          <w:vertAlign w:val="superscript"/>
        </w:rPr>
        <w:t>th</w:t>
      </w:r>
      <w:proofErr w:type="gramEnd"/>
      <w:r w:rsidRPr="00CB2522">
        <w:rPr>
          <w:b/>
        </w:rPr>
        <w:t>, at 9am.</w:t>
      </w:r>
      <w:r>
        <w:t xml:space="preserve"> </w:t>
      </w:r>
      <w:r w:rsidRPr="00803D85">
        <w:rPr>
          <w:rFonts w:cstheme="minorHAnsi"/>
          <w:sz w:val="24"/>
          <w:szCs w:val="20"/>
        </w:rPr>
        <w:t xml:space="preserve">Your facility </w:t>
      </w:r>
      <w:proofErr w:type="gramStart"/>
      <w:r w:rsidRPr="00803D85">
        <w:rPr>
          <w:rFonts w:cstheme="minorHAnsi"/>
          <w:sz w:val="24"/>
          <w:szCs w:val="20"/>
        </w:rPr>
        <w:t>is licensed</w:t>
      </w:r>
      <w:proofErr w:type="gramEnd"/>
      <w:r w:rsidRPr="00803D85">
        <w:rPr>
          <w:rFonts w:cstheme="minorHAnsi"/>
          <w:sz w:val="24"/>
          <w:szCs w:val="20"/>
        </w:rPr>
        <w:t xml:space="preserve"> for 99 beds and is at 90% occupancy.</w:t>
      </w:r>
      <w:r>
        <w:rPr>
          <w:rFonts w:cstheme="minorHAnsi"/>
          <w:sz w:val="24"/>
          <w:szCs w:val="20"/>
        </w:rPr>
        <w:t xml:space="preserve"> You serve a case mix of 75</w:t>
      </w:r>
      <w:r w:rsidRPr="00803D85">
        <w:rPr>
          <w:rFonts w:cstheme="minorHAnsi"/>
          <w:sz w:val="24"/>
          <w:szCs w:val="20"/>
        </w:rPr>
        <w:t xml:space="preserve">% average long-stay residents with chronic conditions including many with dementia and an average of 25% short stay </w:t>
      </w:r>
      <w:proofErr w:type="gramStart"/>
      <w:r w:rsidRPr="00803D85">
        <w:rPr>
          <w:rFonts w:cstheme="minorHAnsi"/>
          <w:sz w:val="24"/>
          <w:szCs w:val="20"/>
        </w:rPr>
        <w:t>residents which</w:t>
      </w:r>
      <w:proofErr w:type="gramEnd"/>
      <w:r w:rsidRPr="00803D85">
        <w:rPr>
          <w:rFonts w:cstheme="minorHAnsi"/>
          <w:sz w:val="24"/>
          <w:szCs w:val="20"/>
        </w:rPr>
        <w:t xml:space="preserve"> vary in acuity. Right now,</w:t>
      </w:r>
      <w:r>
        <w:rPr>
          <w:rFonts w:cstheme="minorHAnsi"/>
          <w:sz w:val="24"/>
          <w:szCs w:val="20"/>
        </w:rPr>
        <w:t xml:space="preserve"> </w:t>
      </w:r>
      <w:proofErr w:type="gramStart"/>
      <w:r w:rsidRPr="00803D85">
        <w:rPr>
          <w:rFonts w:cstheme="minorHAnsi"/>
          <w:sz w:val="24"/>
          <w:szCs w:val="20"/>
        </w:rPr>
        <w:t>a to</w:t>
      </w:r>
      <w:r>
        <w:rPr>
          <w:rFonts w:cstheme="minorHAnsi"/>
          <w:sz w:val="24"/>
          <w:szCs w:val="20"/>
        </w:rPr>
        <w:t>tal of 2</w:t>
      </w:r>
      <w:r w:rsidRPr="00803D85">
        <w:rPr>
          <w:rFonts w:cstheme="minorHAnsi"/>
          <w:sz w:val="24"/>
          <w:szCs w:val="20"/>
        </w:rPr>
        <w:t>2</w:t>
      </w:r>
      <w:proofErr w:type="gramEnd"/>
      <w:r w:rsidRPr="00803D85">
        <w:rPr>
          <w:rFonts w:cstheme="minorHAnsi"/>
          <w:sz w:val="24"/>
          <w:szCs w:val="20"/>
        </w:rPr>
        <w:t xml:space="preserve"> short stay residents</w:t>
      </w:r>
      <w:r>
        <w:rPr>
          <w:rFonts w:cstheme="minorHAnsi"/>
          <w:sz w:val="24"/>
          <w:szCs w:val="20"/>
        </w:rPr>
        <w:t xml:space="preserve"> and 67 long stay residents</w:t>
      </w:r>
      <w:r w:rsidRPr="00803D85">
        <w:rPr>
          <w:rFonts w:cstheme="minorHAnsi"/>
          <w:sz w:val="24"/>
          <w:szCs w:val="20"/>
        </w:rPr>
        <w:t>.</w:t>
      </w:r>
      <w:r>
        <w:rPr>
          <w:rFonts w:cstheme="minorHAnsi"/>
          <w:sz w:val="24"/>
          <w:szCs w:val="20"/>
        </w:rPr>
        <w:t xml:space="preserve"> </w:t>
      </w:r>
      <w:r w:rsidR="00B002EC" w:rsidRPr="00803D85">
        <w:rPr>
          <w:rFonts w:cstheme="minorHAnsi"/>
          <w:sz w:val="24"/>
          <w:szCs w:val="20"/>
        </w:rPr>
        <w:t xml:space="preserve">This is a high </w:t>
      </w:r>
      <w:proofErr w:type="spellStart"/>
      <w:r w:rsidR="00B002EC" w:rsidRPr="00803D85">
        <w:rPr>
          <w:rFonts w:cstheme="minorHAnsi"/>
          <w:sz w:val="24"/>
          <w:szCs w:val="20"/>
        </w:rPr>
        <w:t>Medi</w:t>
      </w:r>
      <w:proofErr w:type="spellEnd"/>
      <w:r w:rsidR="00B002EC" w:rsidRPr="00803D85">
        <w:rPr>
          <w:rFonts w:cstheme="minorHAnsi"/>
          <w:sz w:val="24"/>
          <w:szCs w:val="20"/>
        </w:rPr>
        <w:t>-Care</w:t>
      </w:r>
      <w:r w:rsidR="00B002EC">
        <w:rPr>
          <w:rFonts w:cstheme="minorHAnsi"/>
          <w:sz w:val="24"/>
          <w:szCs w:val="20"/>
        </w:rPr>
        <w:t xml:space="preserve"> census for you, </w:t>
      </w:r>
      <w:r w:rsidR="00B002EC" w:rsidRPr="00803D85">
        <w:rPr>
          <w:rFonts w:cstheme="minorHAnsi"/>
          <w:sz w:val="24"/>
          <w:szCs w:val="20"/>
        </w:rPr>
        <w:t xml:space="preserve">so you </w:t>
      </w:r>
      <w:proofErr w:type="gramStart"/>
      <w:r w:rsidR="00B002EC" w:rsidRPr="00803D85">
        <w:rPr>
          <w:rFonts w:cstheme="minorHAnsi"/>
          <w:sz w:val="24"/>
          <w:szCs w:val="20"/>
        </w:rPr>
        <w:t>are staffed</w:t>
      </w:r>
      <w:proofErr w:type="gramEnd"/>
      <w:r w:rsidR="00B002EC" w:rsidRPr="00803D85">
        <w:rPr>
          <w:rFonts w:cstheme="minorHAnsi"/>
          <w:sz w:val="24"/>
          <w:szCs w:val="20"/>
        </w:rPr>
        <w:t xml:space="preserve"> well at 3.8 HPPD. </w:t>
      </w:r>
    </w:p>
    <w:p w:rsidR="00B002EC" w:rsidRPr="00803D85" w:rsidRDefault="00B002EC" w:rsidP="00B002EC">
      <w:pPr>
        <w:spacing w:line="240" w:lineRule="auto"/>
        <w:rPr>
          <w:rFonts w:cstheme="minorHAnsi"/>
          <w:sz w:val="24"/>
          <w:szCs w:val="20"/>
        </w:rPr>
      </w:pPr>
      <w:r>
        <w:rPr>
          <w:rFonts w:cstheme="minorHAnsi"/>
          <w:sz w:val="24"/>
          <w:szCs w:val="20"/>
        </w:rPr>
        <w:t>Today 31</w:t>
      </w:r>
      <w:r w:rsidRPr="00803D85">
        <w:rPr>
          <w:rFonts w:cstheme="minorHAnsi"/>
          <w:sz w:val="24"/>
          <w:szCs w:val="20"/>
        </w:rPr>
        <w:t xml:space="preserve"> residents of your total population are ambulatory, </w:t>
      </w:r>
      <w:r>
        <w:rPr>
          <w:rFonts w:cstheme="minorHAnsi"/>
          <w:sz w:val="24"/>
          <w:szCs w:val="20"/>
        </w:rPr>
        <w:t xml:space="preserve">22 are alert but non-ambulatory, </w:t>
      </w:r>
      <w:r w:rsidRPr="00803D85">
        <w:rPr>
          <w:rFonts w:cstheme="minorHAnsi"/>
          <w:sz w:val="24"/>
          <w:szCs w:val="20"/>
        </w:rPr>
        <w:t xml:space="preserve">20 are O2 dependent, 10 are on IVs, 3 are on enteral feedings, 2 are in </w:t>
      </w:r>
      <w:r>
        <w:rPr>
          <w:rFonts w:cstheme="minorHAnsi"/>
          <w:sz w:val="24"/>
          <w:szCs w:val="20"/>
        </w:rPr>
        <w:t>C-</w:t>
      </w:r>
      <w:r w:rsidRPr="00803D85">
        <w:rPr>
          <w:rFonts w:cstheme="minorHAnsi"/>
          <w:sz w:val="24"/>
          <w:szCs w:val="20"/>
        </w:rPr>
        <w:t xml:space="preserve">Diff isolation, and 1 is on hospice. Most of your residents are considered </w:t>
      </w:r>
      <w:proofErr w:type="gramStart"/>
      <w:r w:rsidRPr="00803D85">
        <w:rPr>
          <w:rFonts w:cstheme="minorHAnsi"/>
          <w:sz w:val="24"/>
          <w:szCs w:val="20"/>
        </w:rPr>
        <w:t>to be fall</w:t>
      </w:r>
      <w:proofErr w:type="gramEnd"/>
      <w:r w:rsidRPr="00803D85">
        <w:rPr>
          <w:rFonts w:cstheme="minorHAnsi"/>
          <w:sz w:val="24"/>
          <w:szCs w:val="20"/>
        </w:rPr>
        <w:t xml:space="preserve"> risks, and there are 3 residents with dementia who have a history of elopement.</w:t>
      </w:r>
    </w:p>
    <w:p w:rsidR="00B002EC" w:rsidRDefault="00B002EC" w:rsidP="00B002EC">
      <w:pPr>
        <w:spacing w:line="240" w:lineRule="auto"/>
        <w:rPr>
          <w:rFonts w:cstheme="minorHAnsi"/>
          <w:sz w:val="24"/>
          <w:szCs w:val="20"/>
        </w:rPr>
      </w:pPr>
      <w:r w:rsidRPr="00803D85">
        <w:rPr>
          <w:rFonts w:cstheme="minorHAnsi"/>
          <w:b/>
          <w:sz w:val="24"/>
          <w:szCs w:val="20"/>
        </w:rPr>
        <w:t>At 9:05,</w:t>
      </w:r>
      <w:r w:rsidRPr="00803D85">
        <w:rPr>
          <w:rFonts w:cstheme="minorHAnsi"/>
          <w:sz w:val="24"/>
          <w:szCs w:val="20"/>
        </w:rPr>
        <w:t xml:space="preserve"> </w:t>
      </w:r>
      <w:proofErr w:type="gramStart"/>
      <w:r w:rsidRPr="00803D85">
        <w:rPr>
          <w:rFonts w:cstheme="minorHAnsi"/>
          <w:sz w:val="24"/>
          <w:szCs w:val="20"/>
        </w:rPr>
        <w:t xml:space="preserve">your </w:t>
      </w:r>
      <w:r>
        <w:rPr>
          <w:rFonts w:cstheme="minorHAnsi"/>
          <w:sz w:val="24"/>
          <w:szCs w:val="20"/>
        </w:rPr>
        <w:t>facility is hit by a 6.9 magnitude earthquake</w:t>
      </w:r>
      <w:proofErr w:type="gramEnd"/>
      <w:r>
        <w:rPr>
          <w:rFonts w:cstheme="minorHAnsi"/>
          <w:sz w:val="24"/>
          <w:szCs w:val="20"/>
        </w:rPr>
        <w:t xml:space="preserve">. Electric </w:t>
      </w:r>
      <w:proofErr w:type="gramStart"/>
      <w:r>
        <w:rPr>
          <w:rFonts w:cstheme="minorHAnsi"/>
          <w:sz w:val="24"/>
          <w:szCs w:val="20"/>
        </w:rPr>
        <w:t>is immediately knocked out,</w:t>
      </w:r>
      <w:proofErr w:type="gramEnd"/>
      <w:r>
        <w:rPr>
          <w:rFonts w:cstheme="minorHAnsi"/>
          <w:sz w:val="24"/>
          <w:szCs w:val="20"/>
        </w:rPr>
        <w:t xml:space="preserve"> and the emergency sprinkler system comes on. Your maintenance director informs you that he has turned off the gas line immediately, and it does not appear to </w:t>
      </w:r>
      <w:proofErr w:type="gramStart"/>
      <w:r>
        <w:rPr>
          <w:rFonts w:cstheme="minorHAnsi"/>
          <w:sz w:val="24"/>
          <w:szCs w:val="20"/>
        </w:rPr>
        <w:t>be damaged</w:t>
      </w:r>
      <w:proofErr w:type="gramEnd"/>
      <w:r>
        <w:rPr>
          <w:rFonts w:cstheme="minorHAnsi"/>
          <w:sz w:val="24"/>
          <w:szCs w:val="20"/>
        </w:rPr>
        <w:t xml:space="preserve"> at this time. Your residents are terrified, as well as your staff – televisions, ceiling panels, and debris have fallen down, catching everyone by complete surprise. </w:t>
      </w:r>
    </w:p>
    <w:p w:rsidR="00D519AC" w:rsidRDefault="00B002EC" w:rsidP="00B002EC">
      <w:pPr>
        <w:rPr>
          <w:rFonts w:cstheme="minorHAnsi"/>
          <w:sz w:val="24"/>
          <w:szCs w:val="20"/>
        </w:rPr>
      </w:pPr>
      <w:r>
        <w:rPr>
          <w:rFonts w:cstheme="minorHAnsi"/>
          <w:sz w:val="24"/>
          <w:szCs w:val="20"/>
        </w:rPr>
        <w:t>Your maintenance director begins assessing the damage to the building while you check on potential injuries to staff and residents. Miraculously, no one was seriously injured. Without power, it is very apparent your staff and residents must evacuate as soon as possible.</w:t>
      </w:r>
    </w:p>
    <w:p w:rsidR="00EC1AC7" w:rsidRPr="00803D85" w:rsidRDefault="00EC1AC7" w:rsidP="00EC1AC7">
      <w:pPr>
        <w:spacing w:line="360" w:lineRule="auto"/>
        <w:rPr>
          <w:rFonts w:cstheme="minorHAnsi"/>
          <w:b/>
          <w:sz w:val="24"/>
          <w:szCs w:val="20"/>
        </w:rPr>
      </w:pPr>
      <w:r>
        <w:rPr>
          <w:rFonts w:cstheme="minorHAnsi"/>
          <w:b/>
          <w:sz w:val="24"/>
          <w:szCs w:val="20"/>
        </w:rPr>
        <w:t>1. Delegation of Authority</w:t>
      </w:r>
      <w:r w:rsidRPr="00803D85">
        <w:rPr>
          <w:rFonts w:cstheme="minorHAnsi"/>
          <w:b/>
          <w:sz w:val="24"/>
          <w:szCs w:val="20"/>
        </w:rPr>
        <w:t>:</w:t>
      </w:r>
    </w:p>
    <w:p w:rsidR="00EC1AC7" w:rsidRDefault="00EC1AC7" w:rsidP="00EC1AC7">
      <w:pPr>
        <w:pStyle w:val="ListParagraph"/>
        <w:numPr>
          <w:ilvl w:val="0"/>
          <w:numId w:val="4"/>
        </w:numPr>
        <w:spacing w:line="360" w:lineRule="auto"/>
        <w:rPr>
          <w:rFonts w:asciiTheme="minorHAnsi" w:hAnsiTheme="minorHAnsi" w:cstheme="minorHAnsi"/>
          <w:sz w:val="24"/>
          <w:szCs w:val="20"/>
        </w:rPr>
      </w:pPr>
      <w:r w:rsidRPr="004C7879">
        <w:rPr>
          <w:rFonts w:asciiTheme="minorHAnsi" w:hAnsiTheme="minorHAnsi" w:cstheme="minorHAnsi"/>
          <w:sz w:val="24"/>
          <w:szCs w:val="20"/>
        </w:rPr>
        <w:t xml:space="preserve">Which staff </w:t>
      </w:r>
      <w:proofErr w:type="gramStart"/>
      <w:r w:rsidRPr="004C7879">
        <w:rPr>
          <w:rFonts w:asciiTheme="minorHAnsi" w:hAnsiTheme="minorHAnsi" w:cstheme="minorHAnsi"/>
          <w:sz w:val="24"/>
          <w:szCs w:val="20"/>
        </w:rPr>
        <w:t>are authorized</w:t>
      </w:r>
      <w:proofErr w:type="gramEnd"/>
      <w:r w:rsidRPr="004C7879">
        <w:rPr>
          <w:rFonts w:asciiTheme="minorHAnsi" w:hAnsiTheme="minorHAnsi" w:cstheme="minorHAnsi"/>
          <w:sz w:val="24"/>
          <w:szCs w:val="20"/>
        </w:rPr>
        <w:t xml:space="preserve"> in writing to act in the absence of the person legally responsible for operations in the facility?</w:t>
      </w:r>
    </w:p>
    <w:p w:rsidR="00EC1AC7" w:rsidRPr="004C7879" w:rsidRDefault="00EC1AC7" w:rsidP="00EC1AC7">
      <w:pPr>
        <w:pStyle w:val="ListParagraph"/>
        <w:numPr>
          <w:ilvl w:val="0"/>
          <w:numId w:val="4"/>
        </w:numPr>
        <w:spacing w:line="360" w:lineRule="auto"/>
        <w:rPr>
          <w:rFonts w:asciiTheme="minorHAnsi" w:hAnsiTheme="minorHAnsi" w:cstheme="minorHAnsi"/>
          <w:sz w:val="24"/>
          <w:szCs w:val="20"/>
        </w:rPr>
      </w:pPr>
      <w:r>
        <w:rPr>
          <w:rFonts w:asciiTheme="minorHAnsi" w:hAnsiTheme="minorHAnsi" w:cstheme="minorHAnsi"/>
          <w:sz w:val="24"/>
          <w:szCs w:val="20"/>
        </w:rPr>
        <w:t xml:space="preserve">Which staff </w:t>
      </w:r>
      <w:proofErr w:type="gramStart"/>
      <w:r>
        <w:rPr>
          <w:rFonts w:asciiTheme="minorHAnsi" w:hAnsiTheme="minorHAnsi" w:cstheme="minorHAnsi"/>
          <w:sz w:val="24"/>
          <w:szCs w:val="20"/>
        </w:rPr>
        <w:t>are authorized</w:t>
      </w:r>
      <w:proofErr w:type="gramEnd"/>
      <w:r>
        <w:rPr>
          <w:rFonts w:asciiTheme="minorHAnsi" w:hAnsiTheme="minorHAnsi" w:cstheme="minorHAnsi"/>
          <w:sz w:val="24"/>
          <w:szCs w:val="20"/>
        </w:rPr>
        <w:t xml:space="preserve"> to activate the emergency communications platform?</w:t>
      </w:r>
    </w:p>
    <w:p w:rsidR="00EC1AC7" w:rsidRPr="009D14EA" w:rsidRDefault="00EC1AC7" w:rsidP="009D14EA">
      <w:pPr>
        <w:pStyle w:val="ListParagraph"/>
        <w:numPr>
          <w:ilvl w:val="0"/>
          <w:numId w:val="4"/>
        </w:numPr>
        <w:spacing w:line="360" w:lineRule="auto"/>
        <w:rPr>
          <w:rFonts w:asciiTheme="minorHAnsi" w:hAnsiTheme="minorHAnsi" w:cstheme="minorHAnsi"/>
          <w:sz w:val="24"/>
          <w:szCs w:val="20"/>
        </w:rPr>
      </w:pPr>
      <w:r>
        <w:rPr>
          <w:rFonts w:asciiTheme="minorHAnsi" w:hAnsiTheme="minorHAnsi" w:cstheme="minorHAnsi"/>
          <w:sz w:val="24"/>
          <w:szCs w:val="20"/>
        </w:rPr>
        <w:t xml:space="preserve">At what point do you delegate authority for placing residents to the county? </w:t>
      </w:r>
    </w:p>
    <w:p w:rsidR="00EC1AC7" w:rsidRPr="00803D85" w:rsidRDefault="00EC1AC7" w:rsidP="00EC1AC7">
      <w:pPr>
        <w:spacing w:line="360" w:lineRule="auto"/>
        <w:rPr>
          <w:rFonts w:cstheme="minorHAnsi"/>
          <w:b/>
          <w:sz w:val="24"/>
          <w:szCs w:val="20"/>
        </w:rPr>
      </w:pPr>
      <w:r>
        <w:rPr>
          <w:rFonts w:cstheme="minorHAnsi"/>
          <w:b/>
          <w:sz w:val="24"/>
          <w:szCs w:val="20"/>
        </w:rPr>
        <w:t>2</w:t>
      </w:r>
      <w:r w:rsidRPr="00803D85">
        <w:rPr>
          <w:rFonts w:cstheme="minorHAnsi"/>
          <w:b/>
          <w:sz w:val="24"/>
          <w:szCs w:val="20"/>
        </w:rPr>
        <w:t>. Communications:</w:t>
      </w:r>
    </w:p>
    <w:p w:rsidR="00EC1AC7" w:rsidRPr="00803D85" w:rsidRDefault="00CC1A63" w:rsidP="00EC1AC7">
      <w:pPr>
        <w:pStyle w:val="ListParagraph"/>
        <w:numPr>
          <w:ilvl w:val="0"/>
          <w:numId w:val="2"/>
        </w:numPr>
        <w:spacing w:line="360" w:lineRule="auto"/>
        <w:rPr>
          <w:rFonts w:asciiTheme="minorHAnsi" w:hAnsiTheme="minorHAnsi" w:cstheme="minorHAnsi"/>
          <w:sz w:val="24"/>
          <w:szCs w:val="20"/>
        </w:rPr>
      </w:pPr>
      <w:r>
        <w:rPr>
          <w:rFonts w:asciiTheme="minorHAnsi" w:hAnsiTheme="minorHAnsi" w:cstheme="minorHAnsi"/>
          <w:sz w:val="24"/>
          <w:szCs w:val="20"/>
        </w:rPr>
        <w:t>W</w:t>
      </w:r>
      <w:r w:rsidR="00EC1AC7" w:rsidRPr="00803D85">
        <w:rPr>
          <w:rFonts w:asciiTheme="minorHAnsi" w:hAnsiTheme="minorHAnsi" w:cstheme="minorHAnsi"/>
          <w:sz w:val="24"/>
          <w:szCs w:val="20"/>
        </w:rPr>
        <w:t xml:space="preserve">hich </w:t>
      </w:r>
      <w:r w:rsidR="00EC1AC7">
        <w:rPr>
          <w:rFonts w:asciiTheme="minorHAnsi" w:hAnsiTheme="minorHAnsi" w:cstheme="minorHAnsi"/>
          <w:sz w:val="24"/>
          <w:szCs w:val="20"/>
        </w:rPr>
        <w:t xml:space="preserve">response </w:t>
      </w:r>
      <w:r w:rsidR="00EC1AC7" w:rsidRPr="00803D85">
        <w:rPr>
          <w:rFonts w:asciiTheme="minorHAnsi" w:hAnsiTheme="minorHAnsi" w:cstheme="minorHAnsi"/>
          <w:sz w:val="24"/>
          <w:szCs w:val="20"/>
        </w:rPr>
        <w:t xml:space="preserve">agencies will you notify? </w:t>
      </w:r>
      <w:r w:rsidR="00EC1AC7">
        <w:rPr>
          <w:rFonts w:asciiTheme="minorHAnsi" w:hAnsiTheme="minorHAnsi" w:cstheme="minorHAnsi"/>
          <w:sz w:val="24"/>
          <w:szCs w:val="20"/>
        </w:rPr>
        <w:t>How will you notify them?</w:t>
      </w:r>
    </w:p>
    <w:p w:rsidR="00EC1AC7" w:rsidRDefault="00EC1AC7" w:rsidP="00EC1AC7">
      <w:pPr>
        <w:pStyle w:val="ListParagraph"/>
        <w:numPr>
          <w:ilvl w:val="0"/>
          <w:numId w:val="2"/>
        </w:numPr>
        <w:spacing w:line="360" w:lineRule="auto"/>
        <w:rPr>
          <w:rFonts w:asciiTheme="minorHAnsi" w:hAnsiTheme="minorHAnsi" w:cstheme="minorHAnsi"/>
          <w:sz w:val="24"/>
          <w:szCs w:val="20"/>
        </w:rPr>
      </w:pPr>
      <w:r w:rsidRPr="00803D85">
        <w:rPr>
          <w:rFonts w:asciiTheme="minorHAnsi" w:hAnsiTheme="minorHAnsi" w:cstheme="minorHAnsi"/>
          <w:sz w:val="24"/>
          <w:szCs w:val="20"/>
        </w:rPr>
        <w:t xml:space="preserve">What provisions for </w:t>
      </w:r>
      <w:r>
        <w:rPr>
          <w:rFonts w:asciiTheme="minorHAnsi" w:hAnsiTheme="minorHAnsi" w:cstheme="minorHAnsi"/>
          <w:sz w:val="24"/>
          <w:szCs w:val="20"/>
        </w:rPr>
        <w:t>communications with</w:t>
      </w:r>
      <w:r w:rsidRPr="00803D85">
        <w:rPr>
          <w:rFonts w:asciiTheme="minorHAnsi" w:hAnsiTheme="minorHAnsi" w:cstheme="minorHAnsi"/>
          <w:sz w:val="24"/>
          <w:szCs w:val="20"/>
        </w:rPr>
        <w:t xml:space="preserve"> families of residents</w:t>
      </w:r>
      <w:r>
        <w:rPr>
          <w:rFonts w:asciiTheme="minorHAnsi" w:hAnsiTheme="minorHAnsi" w:cstheme="minorHAnsi"/>
          <w:sz w:val="24"/>
          <w:szCs w:val="20"/>
        </w:rPr>
        <w:t xml:space="preserve">, </w:t>
      </w:r>
      <w:r w:rsidRPr="00803D85">
        <w:rPr>
          <w:rFonts w:asciiTheme="minorHAnsi" w:hAnsiTheme="minorHAnsi" w:cstheme="minorHAnsi"/>
          <w:sz w:val="24"/>
          <w:szCs w:val="20"/>
        </w:rPr>
        <w:t>staff</w:t>
      </w:r>
      <w:r>
        <w:rPr>
          <w:rFonts w:asciiTheme="minorHAnsi" w:hAnsiTheme="minorHAnsi" w:cstheme="minorHAnsi"/>
          <w:sz w:val="24"/>
          <w:szCs w:val="20"/>
        </w:rPr>
        <w:t xml:space="preserve">, and </w:t>
      </w:r>
      <w:r w:rsidRPr="00803D85">
        <w:rPr>
          <w:rFonts w:asciiTheme="minorHAnsi" w:hAnsiTheme="minorHAnsi" w:cstheme="minorHAnsi"/>
          <w:sz w:val="24"/>
          <w:szCs w:val="20"/>
        </w:rPr>
        <w:t>the ombudsman will you use?</w:t>
      </w:r>
      <w:bookmarkStart w:id="0" w:name="_GoBack"/>
      <w:bookmarkEnd w:id="0"/>
    </w:p>
    <w:p w:rsidR="00EC1AC7" w:rsidRDefault="00EC1AC7" w:rsidP="00EC1AC7">
      <w:pPr>
        <w:pStyle w:val="ListParagraph"/>
        <w:numPr>
          <w:ilvl w:val="0"/>
          <w:numId w:val="2"/>
        </w:numPr>
        <w:spacing w:line="360" w:lineRule="auto"/>
        <w:rPr>
          <w:rFonts w:asciiTheme="minorHAnsi" w:hAnsiTheme="minorHAnsi" w:cstheme="minorHAnsi"/>
          <w:sz w:val="24"/>
          <w:szCs w:val="20"/>
        </w:rPr>
      </w:pPr>
      <w:r>
        <w:rPr>
          <w:rFonts w:asciiTheme="minorHAnsi" w:hAnsiTheme="minorHAnsi" w:cstheme="minorHAnsi"/>
          <w:sz w:val="24"/>
          <w:szCs w:val="20"/>
        </w:rPr>
        <w:t>How will you continue to communicate with agencies, families, staff, and licensing if you must continue operations at an alternate location?</w:t>
      </w:r>
    </w:p>
    <w:p w:rsidR="00EC1AC7" w:rsidRDefault="00EC1AC7" w:rsidP="00EC1AC7">
      <w:pPr>
        <w:pStyle w:val="ListParagraph"/>
        <w:spacing w:line="360" w:lineRule="auto"/>
        <w:rPr>
          <w:rFonts w:asciiTheme="minorHAnsi" w:hAnsiTheme="minorHAnsi" w:cstheme="minorHAnsi"/>
          <w:sz w:val="24"/>
          <w:szCs w:val="20"/>
        </w:rPr>
      </w:pPr>
    </w:p>
    <w:p w:rsidR="009D14EA" w:rsidRPr="00803D85" w:rsidRDefault="009D14EA" w:rsidP="009D14EA">
      <w:pPr>
        <w:rPr>
          <w:rFonts w:cstheme="minorHAnsi"/>
          <w:sz w:val="24"/>
          <w:szCs w:val="20"/>
        </w:rPr>
      </w:pPr>
    </w:p>
    <w:p w:rsidR="009D14EA" w:rsidRDefault="009D14EA" w:rsidP="009D14EA">
      <w:pPr>
        <w:rPr>
          <w:rFonts w:cstheme="minorHAnsi"/>
          <w:sz w:val="24"/>
          <w:szCs w:val="24"/>
        </w:rPr>
      </w:pPr>
    </w:p>
    <w:p w:rsidR="009D14EA" w:rsidRPr="00803D85" w:rsidRDefault="009D14EA" w:rsidP="009D14EA">
      <w:pPr>
        <w:rPr>
          <w:rFonts w:cstheme="minorHAnsi"/>
          <w:sz w:val="24"/>
          <w:szCs w:val="24"/>
        </w:rPr>
      </w:pPr>
      <w:r w:rsidRPr="00803D85">
        <w:rPr>
          <w:rFonts w:cstheme="minorHAnsi"/>
          <w:sz w:val="24"/>
          <w:szCs w:val="24"/>
        </w:rPr>
        <w:t xml:space="preserve">Make </w:t>
      </w:r>
      <w:r w:rsidRPr="00803D85">
        <w:rPr>
          <w:rFonts w:cstheme="minorHAnsi"/>
          <w:b/>
          <w:sz w:val="24"/>
          <w:szCs w:val="24"/>
        </w:rPr>
        <w:t xml:space="preserve">an action plan </w:t>
      </w:r>
      <w:r w:rsidRPr="00803D85">
        <w:rPr>
          <w:rFonts w:cstheme="minorHAnsi"/>
          <w:sz w:val="24"/>
          <w:szCs w:val="24"/>
        </w:rPr>
        <w:t>that lists all of the activities/actions that need to occur now in order to evacuate. Use the preceding discussion, the EOP and any other evacuation planning materials available to complete the list.</w:t>
      </w:r>
    </w:p>
    <w:p w:rsidR="009D14EA" w:rsidRPr="00803D85" w:rsidRDefault="009D14EA" w:rsidP="009D14EA">
      <w:pPr>
        <w:rPr>
          <w:rFonts w:cstheme="minorHAnsi"/>
          <w:sz w:val="24"/>
          <w:szCs w:val="24"/>
        </w:rPr>
      </w:pPr>
      <w:r w:rsidRPr="00803D85">
        <w:rPr>
          <w:rFonts w:cstheme="minorHAnsi"/>
          <w:sz w:val="24"/>
          <w:szCs w:val="24"/>
        </w:rPr>
        <w:t>The list should include delegated tasks – it should encompass all activities needed to evacuate the facility.</w:t>
      </w:r>
    </w:p>
    <w:p w:rsidR="009D14EA" w:rsidRDefault="009D14EA" w:rsidP="009D14EA">
      <w:pPr>
        <w:rPr>
          <w:rFonts w:cstheme="minorHAnsi"/>
          <w:b/>
          <w:sz w:val="24"/>
          <w:szCs w:val="24"/>
        </w:rPr>
      </w:pPr>
      <w:r w:rsidRPr="00803D85">
        <w:rPr>
          <w:rFonts w:cstheme="minorHAnsi"/>
          <w:b/>
          <w:sz w:val="24"/>
          <w:szCs w:val="24"/>
        </w:rPr>
        <w:t>See NHICS Quick Start Incident A</w:t>
      </w:r>
      <w:r>
        <w:rPr>
          <w:rFonts w:cstheme="minorHAnsi"/>
          <w:b/>
          <w:sz w:val="24"/>
          <w:szCs w:val="24"/>
        </w:rPr>
        <w:t xml:space="preserve">ction Plan </w:t>
      </w:r>
      <w:proofErr w:type="gramStart"/>
      <w:r>
        <w:rPr>
          <w:rFonts w:cstheme="minorHAnsi"/>
          <w:b/>
          <w:sz w:val="24"/>
          <w:szCs w:val="24"/>
        </w:rPr>
        <w:t>hand-</w:t>
      </w:r>
      <w:r w:rsidRPr="00803D85">
        <w:rPr>
          <w:rFonts w:cstheme="minorHAnsi"/>
          <w:b/>
          <w:sz w:val="24"/>
          <w:szCs w:val="24"/>
        </w:rPr>
        <w:t>out</w:t>
      </w:r>
      <w:proofErr w:type="gramEnd"/>
      <w:r>
        <w:rPr>
          <w:rFonts w:cstheme="minorHAnsi"/>
          <w:b/>
          <w:sz w:val="24"/>
          <w:szCs w:val="24"/>
        </w:rPr>
        <w:t>.</w:t>
      </w:r>
    </w:p>
    <w:p w:rsidR="009D14EA" w:rsidRDefault="009D14EA" w:rsidP="009D14EA">
      <w:pPr>
        <w:rPr>
          <w:rFonts w:cstheme="minorHAnsi"/>
          <w:b/>
          <w:sz w:val="24"/>
          <w:szCs w:val="24"/>
        </w:rPr>
      </w:pPr>
    </w:p>
    <w:tbl>
      <w:tblPr>
        <w:tblStyle w:val="TableGrid"/>
        <w:tblW w:w="0" w:type="auto"/>
        <w:tblLook w:val="04A0" w:firstRow="1" w:lastRow="0" w:firstColumn="1" w:lastColumn="0" w:noHBand="0" w:noVBand="1"/>
      </w:tblPr>
      <w:tblGrid>
        <w:gridCol w:w="4622"/>
        <w:gridCol w:w="4623"/>
      </w:tblGrid>
      <w:tr w:rsidR="009D14EA" w:rsidTr="00404471">
        <w:trPr>
          <w:trHeight w:val="676"/>
        </w:trPr>
        <w:tc>
          <w:tcPr>
            <w:tcW w:w="9245" w:type="dxa"/>
            <w:gridSpan w:val="2"/>
            <w:shd w:val="clear" w:color="auto" w:fill="DEEAF6" w:themeFill="accent1" w:themeFillTint="33"/>
          </w:tcPr>
          <w:p w:rsidR="009D14EA" w:rsidRPr="003A60E3" w:rsidRDefault="009D14EA" w:rsidP="00F341CF">
            <w:pPr>
              <w:spacing w:before="120"/>
              <w:jc w:val="center"/>
              <w:rPr>
                <w:b/>
                <w:sz w:val="28"/>
              </w:rPr>
            </w:pPr>
            <w:r w:rsidRPr="003A60E3">
              <w:rPr>
                <w:b/>
                <w:sz w:val="28"/>
              </w:rPr>
              <w:t>Instructions for Planning Incident Objectives</w:t>
            </w:r>
          </w:p>
        </w:tc>
      </w:tr>
      <w:tr w:rsidR="009D14EA" w:rsidTr="00404471">
        <w:trPr>
          <w:trHeight w:val="1331"/>
        </w:trPr>
        <w:tc>
          <w:tcPr>
            <w:tcW w:w="4622" w:type="dxa"/>
          </w:tcPr>
          <w:p w:rsidR="009D14EA" w:rsidRPr="003A60E3" w:rsidRDefault="009D14EA" w:rsidP="00F341CF">
            <w:pPr>
              <w:rPr>
                <w:b/>
                <w:sz w:val="28"/>
              </w:rPr>
            </w:pPr>
            <w:r w:rsidRPr="003A60E3">
              <w:rPr>
                <w:b/>
                <w:sz w:val="28"/>
              </w:rPr>
              <w:t>Objectives</w:t>
            </w:r>
          </w:p>
          <w:p w:rsidR="009D14EA" w:rsidRPr="003A60E3" w:rsidRDefault="009D14EA" w:rsidP="00F341CF">
            <w:pPr>
              <w:rPr>
                <w:rFonts w:cstheme="minorHAnsi"/>
                <w:b/>
                <w:sz w:val="28"/>
                <w:szCs w:val="24"/>
              </w:rPr>
            </w:pPr>
          </w:p>
        </w:tc>
        <w:tc>
          <w:tcPr>
            <w:tcW w:w="4622" w:type="dxa"/>
          </w:tcPr>
          <w:p w:rsidR="009D14EA" w:rsidRPr="003A60E3" w:rsidRDefault="009D14EA" w:rsidP="00F341CF">
            <w:pPr>
              <w:rPr>
                <w:sz w:val="24"/>
              </w:rPr>
            </w:pPr>
            <w:r w:rsidRPr="003A60E3">
              <w:rPr>
                <w:sz w:val="24"/>
              </w:rPr>
              <w:t xml:space="preserve">Enter each objective separately. Adjust objectives for each operational period as needed. </w:t>
            </w:r>
          </w:p>
        </w:tc>
      </w:tr>
      <w:tr w:rsidR="009D14EA" w:rsidTr="00404471">
        <w:trPr>
          <w:trHeight w:val="1015"/>
        </w:trPr>
        <w:tc>
          <w:tcPr>
            <w:tcW w:w="4622" w:type="dxa"/>
          </w:tcPr>
          <w:p w:rsidR="009D14EA" w:rsidRPr="003A60E3" w:rsidRDefault="009D14EA" w:rsidP="00F341CF">
            <w:pPr>
              <w:rPr>
                <w:b/>
                <w:sz w:val="28"/>
              </w:rPr>
            </w:pPr>
            <w:r w:rsidRPr="003A60E3">
              <w:rPr>
                <w:b/>
                <w:sz w:val="28"/>
              </w:rPr>
              <w:t>Strategies/Tactics</w:t>
            </w:r>
          </w:p>
          <w:p w:rsidR="009D14EA" w:rsidRPr="003A60E3" w:rsidRDefault="009D14EA" w:rsidP="00F341CF">
            <w:pPr>
              <w:rPr>
                <w:rFonts w:cstheme="minorHAnsi"/>
                <w:b/>
                <w:sz w:val="28"/>
                <w:szCs w:val="24"/>
              </w:rPr>
            </w:pPr>
          </w:p>
        </w:tc>
        <w:tc>
          <w:tcPr>
            <w:tcW w:w="4622" w:type="dxa"/>
          </w:tcPr>
          <w:p w:rsidR="009D14EA" w:rsidRPr="003A60E3" w:rsidRDefault="009D14EA" w:rsidP="00F341CF">
            <w:pPr>
              <w:rPr>
                <w:sz w:val="24"/>
              </w:rPr>
            </w:pPr>
            <w:r w:rsidRPr="003A60E3">
              <w:rPr>
                <w:sz w:val="24"/>
              </w:rPr>
              <w:t xml:space="preserve">For each objective, document the strategy/tactic to accomplish that objective. </w:t>
            </w:r>
          </w:p>
        </w:tc>
      </w:tr>
      <w:tr w:rsidR="009D14EA" w:rsidTr="00404471">
        <w:trPr>
          <w:trHeight w:val="1308"/>
        </w:trPr>
        <w:tc>
          <w:tcPr>
            <w:tcW w:w="4622" w:type="dxa"/>
          </w:tcPr>
          <w:p w:rsidR="009D14EA" w:rsidRPr="003A60E3" w:rsidRDefault="009D14EA" w:rsidP="00F341CF">
            <w:pPr>
              <w:rPr>
                <w:rFonts w:cstheme="minorHAnsi"/>
                <w:b/>
                <w:sz w:val="28"/>
                <w:szCs w:val="24"/>
              </w:rPr>
            </w:pPr>
            <w:r w:rsidRPr="003A60E3">
              <w:rPr>
                <w:b/>
                <w:sz w:val="28"/>
              </w:rPr>
              <w:t>Resources Required</w:t>
            </w:r>
          </w:p>
        </w:tc>
        <w:tc>
          <w:tcPr>
            <w:tcW w:w="4622" w:type="dxa"/>
          </w:tcPr>
          <w:p w:rsidR="009D14EA" w:rsidRPr="003A60E3" w:rsidRDefault="009D14EA" w:rsidP="00F341CF">
            <w:pPr>
              <w:rPr>
                <w:sz w:val="24"/>
              </w:rPr>
            </w:pPr>
            <w:r w:rsidRPr="003A60E3">
              <w:rPr>
                <w:sz w:val="24"/>
              </w:rPr>
              <w:t xml:space="preserve">For each strategy/tactic, document the resources required to </w:t>
            </w:r>
            <w:r>
              <w:rPr>
                <w:sz w:val="24"/>
              </w:rPr>
              <w:t xml:space="preserve">accomplish that </w:t>
            </w:r>
            <w:r w:rsidRPr="003A60E3">
              <w:rPr>
                <w:sz w:val="24"/>
              </w:rPr>
              <w:t>objective.</w:t>
            </w:r>
          </w:p>
        </w:tc>
      </w:tr>
      <w:tr w:rsidR="009D14EA" w:rsidTr="00404471">
        <w:trPr>
          <w:trHeight w:val="879"/>
        </w:trPr>
        <w:tc>
          <w:tcPr>
            <w:tcW w:w="4622" w:type="dxa"/>
          </w:tcPr>
          <w:p w:rsidR="009D14EA" w:rsidRPr="003A60E3" w:rsidRDefault="009D14EA" w:rsidP="00F341CF">
            <w:pPr>
              <w:rPr>
                <w:rFonts w:cstheme="minorHAnsi"/>
                <w:b/>
                <w:sz w:val="28"/>
                <w:szCs w:val="24"/>
              </w:rPr>
            </w:pPr>
            <w:r w:rsidRPr="003A60E3">
              <w:rPr>
                <w:b/>
                <w:sz w:val="28"/>
              </w:rPr>
              <w:t>Assigned to</w:t>
            </w:r>
          </w:p>
        </w:tc>
        <w:tc>
          <w:tcPr>
            <w:tcW w:w="4622" w:type="dxa"/>
          </w:tcPr>
          <w:p w:rsidR="009D14EA" w:rsidRDefault="009D14EA" w:rsidP="00F341CF">
            <w:pPr>
              <w:rPr>
                <w:sz w:val="24"/>
              </w:rPr>
            </w:pPr>
            <w:r w:rsidRPr="003A60E3">
              <w:rPr>
                <w:sz w:val="24"/>
              </w:rPr>
              <w:t>For each strategy/tactic, document the Section or Branch assigned to that objective.</w:t>
            </w:r>
          </w:p>
          <w:p w:rsidR="00404471" w:rsidRDefault="00404471" w:rsidP="00F341CF">
            <w:pPr>
              <w:rPr>
                <w:sz w:val="24"/>
              </w:rPr>
            </w:pPr>
          </w:p>
          <w:p w:rsidR="00404471" w:rsidRPr="003A60E3" w:rsidRDefault="00404471" w:rsidP="00F341CF">
            <w:pPr>
              <w:rPr>
                <w:sz w:val="28"/>
              </w:rPr>
            </w:pPr>
          </w:p>
        </w:tc>
      </w:tr>
    </w:tbl>
    <w:p w:rsidR="009D14EA" w:rsidRDefault="009D14EA" w:rsidP="009D14EA"/>
    <w:p w:rsidR="009D14EA" w:rsidRDefault="009D14EA" w:rsidP="009D14EA"/>
    <w:p w:rsidR="009D14EA" w:rsidRDefault="009D14EA" w:rsidP="009D14EA"/>
    <w:sectPr w:rsidR="009D14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22" w:rsidRDefault="00CB2522" w:rsidP="00CB2522">
      <w:pPr>
        <w:spacing w:after="0" w:line="240" w:lineRule="auto"/>
      </w:pPr>
      <w:r>
        <w:separator/>
      </w:r>
    </w:p>
  </w:endnote>
  <w:endnote w:type="continuationSeparator" w:id="0">
    <w:p w:rsidR="00CB2522" w:rsidRDefault="00CB2522" w:rsidP="00CB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22" w:rsidRDefault="00CB2522" w:rsidP="00CB2522">
      <w:pPr>
        <w:spacing w:after="0" w:line="240" w:lineRule="auto"/>
      </w:pPr>
      <w:r>
        <w:separator/>
      </w:r>
    </w:p>
  </w:footnote>
  <w:footnote w:type="continuationSeparator" w:id="0">
    <w:p w:rsidR="00CB2522" w:rsidRDefault="00CB2522" w:rsidP="00CB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22" w:rsidRPr="00803D85" w:rsidRDefault="00CB2522" w:rsidP="00CB2522">
    <w:pPr>
      <w:pStyle w:val="Header"/>
      <w:rPr>
        <w:b/>
        <w:sz w:val="28"/>
      </w:rPr>
    </w:pPr>
    <w:r w:rsidRPr="00803D85">
      <w:rPr>
        <w:b/>
        <w:noProof/>
        <w:sz w:val="28"/>
      </w:rPr>
      <w:drawing>
        <wp:anchor distT="0" distB="0" distL="114300" distR="114300" simplePos="0" relativeHeight="251659264" behindDoc="0" locked="0" layoutInCell="1" allowOverlap="1" wp14:anchorId="32E21F54" wp14:editId="27D89A7B">
          <wp:simplePos x="0" y="0"/>
          <wp:positionH relativeFrom="margin">
            <wp:align>left</wp:align>
          </wp:positionH>
          <wp:positionV relativeFrom="paragraph">
            <wp:posOffset>-152400</wp:posOffset>
          </wp:positionV>
          <wp:extent cx="701040" cy="72390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P_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723900"/>
                  </a:xfrm>
                  <a:prstGeom prst="rect">
                    <a:avLst/>
                  </a:prstGeom>
                </pic:spPr>
              </pic:pic>
            </a:graphicData>
          </a:graphic>
        </wp:anchor>
      </w:drawing>
    </w:r>
    <w:r w:rsidRPr="00803D85">
      <w:rPr>
        <w:b/>
        <w:sz w:val="28"/>
      </w:rPr>
      <w:t>CALIFORNIA ASSOCIATION OF HEALTH FACILITIES</w:t>
    </w:r>
  </w:p>
  <w:p w:rsidR="00CB2522" w:rsidRPr="00803D85" w:rsidRDefault="00CB2522" w:rsidP="00CB2522">
    <w:pPr>
      <w:pStyle w:val="Header"/>
      <w:rPr>
        <w:b/>
      </w:rPr>
    </w:pPr>
    <w:r w:rsidRPr="00803D85">
      <w:rPr>
        <w:b/>
        <w:sz w:val="28"/>
      </w:rPr>
      <w:t>DISASTER PREPAREDNESS PROGRAM</w:t>
    </w:r>
  </w:p>
  <w:p w:rsidR="00CB2522" w:rsidRDefault="00CB2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213"/>
    <w:multiLevelType w:val="hybridMultilevel"/>
    <w:tmpl w:val="37A04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6D8D"/>
    <w:multiLevelType w:val="hybridMultilevel"/>
    <w:tmpl w:val="F90E2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5494F"/>
    <w:multiLevelType w:val="hybridMultilevel"/>
    <w:tmpl w:val="594E8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A2FEC"/>
    <w:multiLevelType w:val="hybridMultilevel"/>
    <w:tmpl w:val="78526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22"/>
    <w:rsid w:val="00404471"/>
    <w:rsid w:val="009D14EA"/>
    <w:rsid w:val="00B002EC"/>
    <w:rsid w:val="00CB2522"/>
    <w:rsid w:val="00CC1A63"/>
    <w:rsid w:val="00D519AC"/>
    <w:rsid w:val="00E96BAD"/>
    <w:rsid w:val="00EC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72AE2-C6AF-4587-B12B-6281F16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22"/>
  </w:style>
  <w:style w:type="paragraph" w:styleId="Heading2">
    <w:name w:val="heading 2"/>
    <w:basedOn w:val="Normal"/>
    <w:next w:val="Normal"/>
    <w:link w:val="Heading2Char"/>
    <w:qFormat/>
    <w:rsid w:val="00B002EC"/>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22"/>
  </w:style>
  <w:style w:type="paragraph" w:styleId="Footer">
    <w:name w:val="footer"/>
    <w:basedOn w:val="Normal"/>
    <w:link w:val="FooterChar"/>
    <w:uiPriority w:val="99"/>
    <w:unhideWhenUsed/>
    <w:rsid w:val="00CB2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22"/>
  </w:style>
  <w:style w:type="character" w:customStyle="1" w:styleId="Heading2Char">
    <w:name w:val="Heading 2 Char"/>
    <w:basedOn w:val="DefaultParagraphFont"/>
    <w:link w:val="Heading2"/>
    <w:rsid w:val="00B002EC"/>
    <w:rPr>
      <w:rFonts w:ascii="Arial" w:eastAsia="Calibri" w:hAnsi="Arial" w:cs="Arial"/>
      <w:b/>
      <w:bCs/>
      <w:i/>
      <w:iCs/>
      <w:sz w:val="28"/>
      <w:szCs w:val="28"/>
    </w:rPr>
  </w:style>
  <w:style w:type="paragraph" w:styleId="ListParagraph">
    <w:name w:val="List Paragraph"/>
    <w:basedOn w:val="Normal"/>
    <w:uiPriority w:val="34"/>
    <w:qFormat/>
    <w:rsid w:val="00B002EC"/>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B0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1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Kesterson</dc:creator>
  <cp:keywords/>
  <dc:description/>
  <cp:lastModifiedBy>Cortney Kesterson</cp:lastModifiedBy>
  <cp:revision>2</cp:revision>
  <cp:lastPrinted>2018-06-12T15:36:00Z</cp:lastPrinted>
  <dcterms:created xsi:type="dcterms:W3CDTF">2018-06-12T16:54:00Z</dcterms:created>
  <dcterms:modified xsi:type="dcterms:W3CDTF">2018-06-12T16:54:00Z</dcterms:modified>
</cp:coreProperties>
</file>